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7"/>
      </w:pPr>
      <w:r>
        <w:rPr>
          <w:rFonts w:eastAsia="Calibri"/>
          <w:b/>
          <w:bCs/>
          <w:szCs w:val="28"/>
        </w:rPr>
        <w:t xml:space="preserve">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0955" cy="733273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2914815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>
                          <a:alphaModFix amt="100000"/>
                          <a:lum bright="0" contrast="0"/>
                        </a:blip>
                        <a:stretch/>
                      </pic:blipFill>
                      <pic:spPr bwMode="auto">
                        <a:xfrm>
                          <a:off x="0" y="0"/>
                          <a:ext cx="1980954" cy="733272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98pt;height:57.74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  <w:r/>
      <w:r/>
    </w:p>
    <w:p>
      <w:pPr>
        <w:pStyle w:val="1_637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</w:p>
    <w:p>
      <w:pPr>
        <w:pStyle w:val="1_637"/>
        <w:jc w:val="right"/>
      </w:pPr>
      <w:r>
        <w:rPr>
          <w:rFonts w:eastAsia="Calibri"/>
          <w:b/>
          <w:bCs/>
          <w:sz w:val="32"/>
          <w:szCs w:val="28"/>
        </w:rPr>
        <w:t xml:space="preserve">ПРЕСС-РЕЛИЗ</w:t>
      </w:r>
      <w:r/>
      <w:r/>
    </w:p>
    <w:p>
      <w:pPr>
        <w:pStyle w:val="1_637"/>
        <w:jc w:val="right"/>
      </w:pPr>
      <w:r>
        <w:rPr>
          <w:rFonts w:eastAsia="Calibri"/>
          <w:bCs/>
          <w:szCs w:val="28"/>
        </w:rPr>
        <w:t xml:space="preserve">0</w:t>
      </w:r>
      <w:r>
        <w:rPr>
          <w:rFonts w:eastAsia="Calibri"/>
          <w:bCs/>
          <w:szCs w:val="28"/>
        </w:rPr>
        <w:t xml:space="preserve">8</w:t>
      </w:r>
      <w:r>
        <w:rPr>
          <w:rFonts w:eastAsia="Calibri"/>
          <w:bCs/>
          <w:szCs w:val="28"/>
        </w:rPr>
        <w:t xml:space="preserve">.1</w:t>
      </w:r>
      <w:r>
        <w:rPr>
          <w:rFonts w:eastAsia="Calibri"/>
          <w:bCs/>
          <w:szCs w:val="28"/>
        </w:rPr>
        <w:t xml:space="preserve">1</w:t>
      </w:r>
      <w:r>
        <w:rPr>
          <w:rFonts w:eastAsia="Calibri"/>
          <w:bCs/>
          <w:szCs w:val="28"/>
        </w:rPr>
        <w:t xml:space="preserve">.2024</w:t>
      </w:r>
      <w:r/>
      <w:r/>
    </w:p>
    <w:p>
      <w:pPr>
        <w:pStyle w:val="1_637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37"/>
      </w:pPr>
      <w:r>
        <w:rPr>
          <w:rFonts w:eastAsia="Calibri"/>
          <w:b/>
        </w:rPr>
        <w:t xml:space="preserve">Для размещения в социальных сетях Управления </w:t>
      </w:r>
      <w:r/>
      <w:r/>
    </w:p>
    <w:p>
      <w:pPr>
        <w:ind w:firstLine="0"/>
        <w:jc w:val="left"/>
        <w:spacing w:after="0" w:line="240" w:lineRule="auto"/>
        <w:rPr>
          <w:b/>
          <w:bCs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ind w:firstLine="0"/>
        <w:jc w:val="left"/>
        <w:spacing w:after="0" w:line="240" w:lineRule="auto"/>
        <w:rPr>
          <w:b/>
          <w:bCs/>
          <w:highlight w:val="none"/>
        </w:rPr>
      </w:pPr>
      <w:r>
        <w:rPr>
          <w:b/>
        </w:rPr>
      </w:r>
      <w:r>
        <w:rPr>
          <w:b/>
        </w:rPr>
        <w:t xml:space="preserve">Росреестр оптимизирует </w:t>
      </w:r>
      <w:r>
        <w:rPr>
          <w:b/>
        </w:rPr>
        <w:t xml:space="preserve">государственную услугу по лицензированию геодезической и картографической деятельности</w:t>
      </w:r>
      <w:r>
        <w:rPr>
          <w:b/>
        </w:rPr>
      </w:r>
      <w:r>
        <w:rPr>
          <w:b/>
          <w:bCs/>
          <w:highlight w:val="none"/>
        </w:rPr>
      </w:r>
    </w:p>
    <w:p>
      <w:pPr>
        <w:ind w:firstLine="709"/>
        <w:jc w:val="both"/>
        <w:spacing w:after="0" w:line="240" w:lineRule="auto"/>
      </w:pPr>
      <w:r/>
      <w:r/>
    </w:p>
    <w:p>
      <w:pPr>
        <w:pStyle w:val="837"/>
        <w:ind w:firstLine="708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Управлен</w:t>
      </w:r>
      <w:r>
        <w:rPr>
          <w:rFonts w:ascii="Times New Roman" w:hAnsi="Times New Roman" w:cs="Times New Roman"/>
          <w:sz w:val="28"/>
          <w:szCs w:val="28"/>
        </w:rPr>
        <w:t xml:space="preserve">ие Росреестра по Алтайскому краю информирует, что государственная услуга по лицензированию геодезической и картографической деятельности предоставляется в соответствии с оптимизированным стандартом, разработанным на основании постановления Правительства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 от 30.07.2021 № 1279 «О проведении на территории Российской Федерации эксперимента по оптимизации и автоматизации процессов разрешительной деятельности, в том числе лицензирования».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7"/>
        <w:ind w:firstLine="708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ежведомственной рабочей группой по обеспечению реализации проекта по оптимизации и автоматизации процессов в сфере лицензирования и разрешительной деятельности было утверждено новое описание целевого состояния государственной услуги по лицензированию геоде</w:t>
      </w:r>
      <w:r>
        <w:rPr>
          <w:rFonts w:ascii="Times New Roman" w:hAnsi="Times New Roman" w:cs="Times New Roman"/>
          <w:sz w:val="28"/>
          <w:szCs w:val="28"/>
        </w:rPr>
        <w:t xml:space="preserve">зической и картографической деятельности.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7"/>
        <w:ind w:firstLine="708"/>
        <w:jc w:val="both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В рамках оптимизации были внесены изменения в отдельные обязательные требования, предъявляемые к соискателям лицензии и лицензиатам, а также в сроки предоставления государственной услуги по лицензированию геодезической и картографической деятельности.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5"/>
        <w:ind w:left="0" w:firstLine="709"/>
        <w:jc w:val="both"/>
        <w:spacing w:after="0" w:line="240" w:lineRule="auto"/>
        <w:tabs>
          <w:tab w:val="left" w:pos="1134" w:leader="none"/>
        </w:tabs>
        <w:rPr>
          <w:highlight w:val="none"/>
        </w:rPr>
      </w:pPr>
      <w:r>
        <w:rPr>
          <w:sz w:val="28"/>
          <w:szCs w:val="28"/>
        </w:rPr>
        <w:t xml:space="preserve">Оптимизированный </w:t>
      </w:r>
      <w:hyperlink r:id="rId9" w:tooltip="Государственная услуга Лицензирование геодезической и картографической деятельности" w:history="1">
        <w:r>
          <w:rPr>
            <w:rStyle w:val="834"/>
            <w:sz w:val="28"/>
            <w:szCs w:val="28"/>
          </w:rPr>
        </w:r>
        <w:r>
          <w:rPr>
            <w:rStyle w:val="834"/>
            <w:sz w:val="28"/>
            <w:szCs w:val="28"/>
          </w:rPr>
          <w:t xml:space="preserve">стандарт</w:t>
        </w:r>
        <w:r>
          <w:rPr>
            <w:rStyle w:val="834"/>
            <w:sz w:val="28"/>
            <w:szCs w:val="28"/>
          </w:rPr>
        </w:r>
      </w:hyperlink>
      <w:r>
        <w:rPr>
          <w:sz w:val="28"/>
          <w:szCs w:val="28"/>
        </w:rPr>
        <w:t xml:space="preserve"> 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услуги по лицензированию </w:t>
      </w:r>
      <w:r>
        <w:rPr>
          <w:rFonts w:ascii="Times New Roman" w:hAnsi="Times New Roman" w:cs="Times New Roman"/>
          <w:sz w:val="28"/>
          <w:szCs w:val="28"/>
        </w:rPr>
        <w:t xml:space="preserve">геодезической и картографической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</w:t>
      </w:r>
      <w:r>
        <w:rPr>
          <w:sz w:val="28"/>
          <w:szCs w:val="28"/>
        </w:rPr>
        <w:t xml:space="preserve"> размещен на сайте Росреестра по адресу: </w:t>
      </w:r>
      <w:hyperlink r:id="rId10" w:tooltip="https://rosreestr.gov.ru" w:history="1">
        <w:r>
          <w:rPr>
            <w:rStyle w:val="834"/>
            <w:sz w:val="28"/>
            <w:szCs w:val="28"/>
            <w:highlight w:val="none"/>
          </w:rPr>
          <w:t xml:space="preserve">https://rosreestr.gov.ru</w:t>
        </w:r>
      </w:hyperlink>
      <w:r>
        <w:rPr>
          <w:sz w:val="28"/>
          <w:szCs w:val="28"/>
          <w:highlight w:val="none"/>
        </w:rPr>
        <w:t xml:space="preserve"> в разделе «Деятельность», подраздел «Геодезия и картография» </w:t>
      </w:r>
      <w:r>
        <w:rPr>
          <w:sz w:val="28"/>
          <w:szCs w:val="28"/>
          <w:highlight w:val="none"/>
        </w:rPr>
        <w:t xml:space="preserve">— </w:t>
      </w:r>
      <w:r>
        <w:rPr>
          <w:sz w:val="28"/>
          <w:szCs w:val="28"/>
          <w:highlight w:val="none"/>
        </w:rPr>
        <w:t xml:space="preserve">«Лицензирование геодезической и картографической деятельности»</w:t>
      </w:r>
      <w:r>
        <w:rPr>
          <w:sz w:val="28"/>
          <w:szCs w:val="28"/>
        </w:rPr>
        <w:t xml:space="preserve">. </w:t>
      </w:r>
      <w:r>
        <w:rPr>
          <w:highlight w:val="none"/>
        </w:rPr>
      </w:r>
      <w:r>
        <w:rPr>
          <w:highlight w:val="none"/>
        </w:rPr>
      </w:r>
    </w:p>
    <w:p>
      <w:pPr>
        <w:pStyle w:val="835"/>
        <w:ind w:left="0" w:firstLine="0"/>
        <w:jc w:val="both"/>
        <w:spacing w:after="0" w:line="240" w:lineRule="auto"/>
        <w:tabs>
          <w:tab w:val="left" w:pos="1134" w:leader="none"/>
        </w:tabs>
        <w:rPr>
          <w:highlight w:val="none"/>
        </w:rPr>
      </w:pPr>
      <w:r>
        <w:rPr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957785" cy="495778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241229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4957785" cy="4957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90.38pt;height:390.38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highlight w:val="none"/>
        </w:rPr>
      </w:r>
    </w:p>
    <w:p>
      <w:pPr>
        <w:pStyle w:val="1_637"/>
        <w:spacing w:before="0" w:after="200" w:line="276" w:lineRule="auto"/>
        <w:rPr>
          <w:rFonts w:eastAsia="Calibri"/>
          <w:b/>
          <w:bCs/>
          <w:sz w:val="22"/>
          <w:szCs w:val="22"/>
          <w:highlight w:val="none"/>
          <w:lang w:eastAsia="sk-SK"/>
        </w:rPr>
      </w:pPr>
      <w:r>
        <w:rPr>
          <w:rFonts w:eastAsia="Calibri"/>
          <w:b/>
          <w:sz w:val="22"/>
          <w:szCs w:val="22"/>
          <w:highlight w:val="none"/>
          <w:lang w:eastAsia="sk-SK"/>
        </w:rPr>
      </w:r>
      <w:r>
        <w:rPr>
          <w:rFonts w:eastAsia="Calibri"/>
          <w:b/>
          <w:sz w:val="22"/>
          <w:szCs w:val="22"/>
          <w:highlight w:val="none"/>
          <w:lang w:eastAsia="sk-SK"/>
        </w:rPr>
      </w:r>
    </w:p>
    <w:p>
      <w:pPr>
        <w:pStyle w:val="1_637"/>
        <w:spacing w:before="0" w:after="200" w:line="276" w:lineRule="auto"/>
        <w:rPr>
          <w:rFonts w:eastAsia="Calibri"/>
          <w:b/>
          <w:bCs/>
          <w:sz w:val="22"/>
          <w:szCs w:val="22"/>
          <w:highlight w:val="none"/>
          <w:lang w:eastAsia="sk-SK"/>
        </w:rPr>
      </w:pPr>
      <w:r>
        <w:rPr>
          <w:rFonts w:eastAsia="Calibri"/>
          <w:b/>
          <w:sz w:val="22"/>
          <w:szCs w:val="22"/>
          <w:lang w:eastAsia="sk-SK"/>
        </w:rPr>
        <w:t xml:space="preserve">Об Управлении Росреестра по Алтайскому краю</w:t>
      </w:r>
      <w:r/>
      <w:r/>
    </w:p>
    <w:p>
      <w:pPr>
        <w:pStyle w:val="1_637"/>
        <w:jc w:val="both"/>
      </w:pPr>
      <w:r>
        <w:rPr>
          <w:rFonts w:eastAsia="Calibri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eastAsia="Calibri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eastAsia="Calibri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eastAsia="Calibri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eastAsia="Calibri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eastAsia="Calibri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eastAsia="Calibri"/>
          <w:sz w:val="22"/>
          <w:szCs w:val="22"/>
          <w:lang w:eastAsia="en-US"/>
        </w:rPr>
        <w:t xml:space="preserve"> – Юрий Викторович Калашников.</w:t>
      </w:r>
      <w:r/>
      <w:r/>
    </w:p>
    <w:p>
      <w:pPr>
        <w:pStyle w:val="1_637"/>
        <w:jc w:val="both"/>
        <w:rPr>
          <w:rFonts w:eastAsia="Calibri"/>
          <w:b/>
          <w:sz w:val="20"/>
          <w:lang w:eastAsia="sk-SK"/>
        </w:rPr>
      </w:pPr>
      <w:r>
        <w:rPr>
          <w:rFonts w:eastAsia="Calibri"/>
          <w:b/>
          <w:sz w:val="20"/>
          <w:lang w:eastAsia="sk-SK"/>
        </w:rPr>
      </w:r>
      <w:r>
        <w:rPr>
          <w:rFonts w:eastAsia="Calibri"/>
          <w:b/>
          <w:sz w:val="20"/>
          <w:lang w:eastAsia="sk-SK"/>
        </w:rPr>
      </w:r>
      <w:r>
        <w:rPr>
          <w:rFonts w:eastAsia="Calibri"/>
          <w:b/>
          <w:sz w:val="20"/>
          <w:lang w:eastAsia="sk-SK"/>
        </w:rPr>
      </w:r>
    </w:p>
    <w:p>
      <w:pPr>
        <w:pStyle w:val="1_637"/>
        <w:jc w:val="both"/>
      </w:pPr>
      <w:r>
        <w:rPr>
          <w:rFonts w:eastAsia="Calibri"/>
          <w:b/>
          <w:sz w:val="20"/>
          <w:lang w:eastAsia="sk-SK"/>
        </w:rPr>
        <w:t xml:space="preserve">Контакты для СМИ</w:t>
      </w:r>
      <w:r/>
      <w:r/>
    </w:p>
    <w:p>
      <w:pPr>
        <w:pStyle w:val="1_637"/>
      </w:pPr>
      <w:r>
        <w:rPr>
          <w:rFonts w:eastAsia="Calibri"/>
          <w:sz w:val="20"/>
          <w:lang w:eastAsia="en-US"/>
        </w:rPr>
        <w:t xml:space="preserve">Пресс-секретарь Управления Росреестра по Алтайскому краю</w:t>
        <w:br/>
      </w:r>
      <w:r>
        <w:rPr>
          <w:sz w:val="20"/>
          <w:shd w:val="clear" w:color="auto" w:fill="ffffff"/>
        </w:rPr>
        <w:t xml:space="preserve">Бучнева Анжелика Анатольевна 8 (3852) 29 17 44, 5097</w:t>
      </w:r>
      <w:r/>
      <w:r/>
    </w:p>
    <w:p>
      <w:pPr>
        <w:pStyle w:val="1_637"/>
      </w:pPr>
      <w:r/>
      <w:hyperlink r:id="rId12" w:tooltip="mailto:22press_rosreestr@mail.ru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22press_rosreestr@mail.ru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</w:t>
      </w:r>
      <w:r>
        <w:rPr>
          <w:rFonts w:eastAsia="Calibri"/>
          <w:sz w:val="20"/>
          <w:lang w:eastAsia="en-US"/>
        </w:rPr>
        <w:t xml:space="preserve">656002, Барнаул, ул. Советская, д. 16</w:t>
      </w:r>
      <w:r/>
      <w:r/>
    </w:p>
    <w:p>
      <w:pPr>
        <w:pStyle w:val="1_637"/>
      </w:pPr>
      <w:r>
        <w:rPr>
          <w:rFonts w:eastAsia="Calibri"/>
          <w:sz w:val="20"/>
          <w:lang w:eastAsia="en-US"/>
        </w:rPr>
        <w:t xml:space="preserve">Сайт Росреестра:</w:t>
      </w:r>
      <w:r>
        <w:rPr>
          <w:sz w:val="20"/>
        </w:rPr>
        <w:t xml:space="preserve"> </w:t>
      </w:r>
      <w:hyperlink r:id="rId13" w:tooltip="http://www.rosreestr.gov.ru/" w:history="1"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www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gov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br/>
      </w:r>
      <w:r>
        <w:rPr>
          <w:rFonts w:eastAsia="Calibri"/>
          <w:sz w:val="20"/>
          <w:lang w:eastAsia="en-US"/>
        </w:rPr>
        <w:t xml:space="preserve">Яндекс-Дзен:</w:t>
      </w:r>
      <w:r>
        <w:rPr>
          <w:sz w:val="20"/>
        </w:rPr>
        <w:t xml:space="preserve"> </w:t>
      </w:r>
      <w:hyperlink r:id="rId14" w:tooltip="https://dzen.ru/id/6392ad9bbc8b8d2fd42961a7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tab/>
      </w:r>
      <w:r/>
      <w:r/>
    </w:p>
    <w:p>
      <w:pPr>
        <w:pStyle w:val="1_637"/>
      </w:pPr>
      <w:r>
        <w:rPr>
          <w:rFonts w:eastAsia="Calibri"/>
          <w:sz w:val="20"/>
          <w:lang w:eastAsia="en-US"/>
        </w:rPr>
        <w:t xml:space="preserve">ВКонтакте:</w:t>
      </w:r>
      <w:r>
        <w:rPr>
          <w:rFonts w:eastAsia="Calibri"/>
          <w:color w:val="0000ff"/>
          <w:sz w:val="20"/>
          <w:shd w:val="clear" w:color="auto" w:fill="ffffff"/>
        </w:rPr>
        <w:t xml:space="preserve"> </w:t>
      </w:r>
      <w:hyperlink r:id="rId15" w:tooltip="https://vk.com/rosreestr_altaiskii_krai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eastAsia="Calibri"/>
          <w:color w:val="0000ff"/>
          <w:sz w:val="20"/>
          <w:shd w:val="clear" w:color="auto" w:fill="ffffff"/>
        </w:rPr>
        <w:t xml:space="preserve"> </w:t>
        <w:br/>
      </w:r>
      <w:r>
        <w:rPr>
          <w:rFonts w:eastAsia="Calibri"/>
          <w:sz w:val="20"/>
          <w:lang w:eastAsia="en-US"/>
        </w:rPr>
        <w:t xml:space="preserve">Телеграм-канал:</w:t>
      </w: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https://web.telegram.org/k/#@rosreestr_altaiskii_krai</w:t>
      </w:r>
      <w:r/>
      <w:r/>
    </w:p>
    <w:p>
      <w:pPr>
        <w:pStyle w:val="1_637"/>
      </w:pPr>
      <w:r>
        <w:rPr>
          <w:rFonts w:eastAsia="Calibri"/>
          <w:sz w:val="20"/>
          <w:lang w:eastAsia="en-US"/>
        </w:rPr>
        <w:t xml:space="preserve">Одноклассники:</w:t>
      </w: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</w:t>
      </w:r>
      <w:hyperlink r:id="rId16" w:tooltip="https://ok.ru/rosreestr22alt.krai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https://ok.ru/rosreestr22alt.krai</w:t>
        </w:r>
      </w:hyperlink>
      <w:r/>
      <w:r/>
    </w:p>
    <w:p>
      <w:pPr>
        <w:pStyle w:val="1_637"/>
      </w:pP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https://vk.com/video-46688657_456239105</w:t>
      </w:r>
      <w:r/>
      <w:r/>
    </w:p>
    <w:p>
      <w:pPr>
        <w:pStyle w:val="835"/>
        <w:ind w:left="0" w:firstLine="0"/>
        <w:jc w:val="both"/>
        <w:spacing w:after="0" w:line="240" w:lineRule="auto"/>
        <w:tabs>
          <w:tab w:val="left" w:pos="1134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567" w:right="567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8"/>
        <w:szCs w:val="28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0"/>
    <w:next w:val="830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1"/>
    <w:link w:val="673"/>
    <w:uiPriority w:val="10"/>
    <w:rPr>
      <w:sz w:val="48"/>
      <w:szCs w:val="48"/>
    </w:rPr>
  </w:style>
  <w:style w:type="paragraph" w:styleId="675">
    <w:name w:val="Subtitle"/>
    <w:basedOn w:val="830"/>
    <w:next w:val="830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1"/>
    <w:link w:val="675"/>
    <w:uiPriority w:val="11"/>
    <w:rPr>
      <w:sz w:val="24"/>
      <w:szCs w:val="24"/>
    </w:rPr>
  </w:style>
  <w:style w:type="paragraph" w:styleId="677">
    <w:name w:val="Quote"/>
    <w:basedOn w:val="830"/>
    <w:next w:val="830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0"/>
    <w:next w:val="830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0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1"/>
    <w:link w:val="681"/>
    <w:uiPriority w:val="99"/>
  </w:style>
  <w:style w:type="paragraph" w:styleId="683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1"/>
    <w:link w:val="683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character" w:styleId="834">
    <w:name w:val="Hyperlink"/>
    <w:basedOn w:val="831"/>
    <w:uiPriority w:val="99"/>
    <w:unhideWhenUsed/>
    <w:rPr>
      <w:color w:val="0000ff" w:themeColor="hyperlink"/>
      <w:u w:val="single"/>
    </w:rPr>
  </w:style>
  <w:style w:type="paragraph" w:styleId="835">
    <w:name w:val="List Paragraph"/>
    <w:basedOn w:val="830"/>
    <w:uiPriority w:val="34"/>
    <w:qFormat/>
    <w:pPr>
      <w:contextualSpacing/>
      <w:ind w:left="720"/>
    </w:pPr>
  </w:style>
  <w:style w:type="character" w:styleId="836">
    <w:name w:val="FollowedHyperlink"/>
    <w:basedOn w:val="831"/>
    <w:uiPriority w:val="99"/>
    <w:semiHidden/>
    <w:unhideWhenUsed/>
    <w:rPr>
      <w:color w:val="800080" w:themeColor="followedHyperlink"/>
      <w:u w:val="single"/>
    </w:rPr>
  </w:style>
  <w:style w:type="paragraph" w:styleId="837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37" w:customStyle="1">
    <w:name w:val="Standard"/>
    <w:basedOn w:val="618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https://rosreestr.gov.ru/upload/Doc/16-upr/&#1054;&#1087;&#1090;&#1080;&#1084;&#1080;&#1079;&#1080;&#1088;&#1086;&#1074;&#1072;&#1085;&#1085;&#1099;&#1081;_&#1089;&#1090;&#1072;&#1085;&#1076;&#1072;&#1088;&#1090;_&#1051;&#1043;&#1050;&#1044;.pdf" TargetMode="External"/><Relationship Id="rId10" Type="http://schemas.openxmlformats.org/officeDocument/2006/relationships/hyperlink" Target="https://rosreestr.gov.ru" TargetMode="External"/><Relationship Id="rId11" Type="http://schemas.openxmlformats.org/officeDocument/2006/relationships/image" Target="media/image2.png"/><Relationship Id="rId12" Type="http://schemas.openxmlformats.org/officeDocument/2006/relationships/hyperlink" Target="mailto:22press_rosreestr@mail.ru" TargetMode="External"/><Relationship Id="rId13" Type="http://schemas.openxmlformats.org/officeDocument/2006/relationships/hyperlink" Target="http://www.rosreestr.gov.ru/" TargetMode="External"/><Relationship Id="rId14" Type="http://schemas.openxmlformats.org/officeDocument/2006/relationships/hyperlink" Target="https://dzen.ru/id/6392ad9bbc8b8d2fd42961a7" TargetMode="External"/><Relationship Id="rId15" Type="http://schemas.openxmlformats.org/officeDocument/2006/relationships/hyperlink" Target="https://vk.com/rosreestr_altaiskii_krai" TargetMode="External"/><Relationship Id="rId16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Гергет Евгений Викторович</dc:creator>
  <cp:revision>9</cp:revision>
  <dcterms:created xsi:type="dcterms:W3CDTF">2024-02-05T03:19:00Z</dcterms:created>
  <dcterms:modified xsi:type="dcterms:W3CDTF">2024-11-08T07:37:35Z</dcterms:modified>
</cp:coreProperties>
</file>