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47" w:rsidRDefault="00A14247" w:rsidP="00A14247">
      <w:pPr>
        <w:pStyle w:val="af2"/>
      </w:pPr>
      <w:r>
        <w:rPr>
          <w:noProof/>
          <w:lang w:eastAsia="ru-RU"/>
        </w:rPr>
        <w:drawing>
          <wp:inline distT="0" distB="0" distL="0" distR="0" wp14:anchorId="548D1399" wp14:editId="4335B444">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A14247" w:rsidRDefault="00A14247" w:rsidP="00A14247">
      <w:pPr>
        <w:ind w:firstLine="709"/>
        <w:jc w:val="right"/>
        <w:rPr>
          <w:b/>
          <w:bCs/>
          <w:sz w:val="32"/>
          <w:szCs w:val="32"/>
        </w:rPr>
      </w:pPr>
    </w:p>
    <w:p w:rsidR="00A14247" w:rsidRDefault="00A14247" w:rsidP="00A14247">
      <w:pPr>
        <w:ind w:firstLine="709"/>
        <w:jc w:val="right"/>
        <w:rPr>
          <w:b/>
          <w:bCs/>
          <w:sz w:val="32"/>
          <w:szCs w:val="32"/>
        </w:rPr>
      </w:pPr>
      <w:r>
        <w:rPr>
          <w:b/>
          <w:bCs/>
          <w:sz w:val="32"/>
          <w:szCs w:val="32"/>
        </w:rPr>
        <w:t>ПРЕСС</w:t>
      </w:r>
      <w:r w:rsidRPr="000E7433">
        <w:rPr>
          <w:b/>
          <w:bCs/>
          <w:sz w:val="32"/>
          <w:szCs w:val="32"/>
        </w:rPr>
        <w:t>-РЕЛИЗ</w:t>
      </w:r>
    </w:p>
    <w:p w:rsidR="00A14247" w:rsidRPr="00120B29" w:rsidRDefault="00A14247" w:rsidP="00A14247">
      <w:pPr>
        <w:ind w:firstLine="709"/>
        <w:jc w:val="right"/>
        <w:rPr>
          <w:bCs/>
          <w:szCs w:val="28"/>
        </w:rPr>
      </w:pPr>
      <w:r>
        <w:rPr>
          <w:bCs/>
          <w:szCs w:val="28"/>
        </w:rPr>
        <w:t>29.01</w:t>
      </w:r>
      <w:r w:rsidRPr="00C63967">
        <w:rPr>
          <w:bCs/>
          <w:szCs w:val="28"/>
        </w:rPr>
        <w:t>.202</w:t>
      </w:r>
      <w:r>
        <w:rPr>
          <w:bCs/>
          <w:szCs w:val="28"/>
        </w:rPr>
        <w:t>4</w:t>
      </w:r>
    </w:p>
    <w:p w:rsidR="008B2A37" w:rsidRPr="00A14247" w:rsidRDefault="008B2A37" w:rsidP="00A14247">
      <w:pPr>
        <w:ind w:firstLine="708"/>
        <w:rPr>
          <w:szCs w:val="28"/>
        </w:rPr>
      </w:pPr>
    </w:p>
    <w:p w:rsidR="00003A7F" w:rsidRPr="00EC47BA" w:rsidRDefault="00EC47BA" w:rsidP="00A14247">
      <w:pPr>
        <w:autoSpaceDE w:val="0"/>
        <w:autoSpaceDN w:val="0"/>
        <w:adjustRightInd w:val="0"/>
        <w:rPr>
          <w:rFonts w:eastAsia="Calibri"/>
          <w:b/>
          <w:bCs/>
          <w:szCs w:val="28"/>
        </w:rPr>
      </w:pPr>
      <w:r>
        <w:rPr>
          <w:rFonts w:eastAsia="Calibri"/>
          <w:b/>
          <w:bCs/>
          <w:szCs w:val="28"/>
        </w:rPr>
        <w:t>Об и</w:t>
      </w:r>
      <w:r w:rsidR="008923FB">
        <w:rPr>
          <w:rFonts w:eastAsia="Calibri"/>
          <w:b/>
          <w:bCs/>
          <w:szCs w:val="28"/>
        </w:rPr>
        <w:t>тог</w:t>
      </w:r>
      <w:r>
        <w:rPr>
          <w:rFonts w:eastAsia="Calibri"/>
          <w:b/>
          <w:bCs/>
          <w:szCs w:val="28"/>
        </w:rPr>
        <w:t>ах</w:t>
      </w:r>
      <w:r w:rsidR="008923FB">
        <w:rPr>
          <w:rFonts w:eastAsia="Calibri"/>
          <w:b/>
          <w:bCs/>
          <w:szCs w:val="28"/>
        </w:rPr>
        <w:t xml:space="preserve"> государственно</w:t>
      </w:r>
      <w:r>
        <w:rPr>
          <w:rFonts w:eastAsia="Calibri"/>
          <w:b/>
          <w:bCs/>
          <w:szCs w:val="28"/>
        </w:rPr>
        <w:t>го</w:t>
      </w:r>
      <w:r w:rsidR="008923FB">
        <w:rPr>
          <w:rFonts w:eastAsia="Calibri"/>
          <w:b/>
          <w:bCs/>
          <w:szCs w:val="28"/>
        </w:rPr>
        <w:t xml:space="preserve"> земельно</w:t>
      </w:r>
      <w:r>
        <w:rPr>
          <w:rFonts w:eastAsia="Calibri"/>
          <w:b/>
          <w:bCs/>
          <w:szCs w:val="28"/>
        </w:rPr>
        <w:t>го</w:t>
      </w:r>
      <w:r w:rsidR="008923FB">
        <w:rPr>
          <w:rFonts w:eastAsia="Calibri"/>
          <w:b/>
          <w:bCs/>
          <w:szCs w:val="28"/>
        </w:rPr>
        <w:t xml:space="preserve"> надзор</w:t>
      </w:r>
      <w:r>
        <w:rPr>
          <w:rFonts w:eastAsia="Calibri"/>
          <w:b/>
          <w:bCs/>
          <w:szCs w:val="28"/>
        </w:rPr>
        <w:t>а</w:t>
      </w:r>
      <w:r w:rsidR="00003A7F" w:rsidRPr="00003A7F">
        <w:rPr>
          <w:rFonts w:eastAsia="Calibri"/>
          <w:b/>
          <w:bCs/>
          <w:szCs w:val="28"/>
        </w:rPr>
        <w:t xml:space="preserve"> </w:t>
      </w:r>
      <w:r w:rsidR="008A1C42">
        <w:rPr>
          <w:rFonts w:eastAsia="Calibri"/>
          <w:b/>
          <w:bCs/>
          <w:szCs w:val="28"/>
        </w:rPr>
        <w:t>в</w:t>
      </w:r>
      <w:r w:rsidR="00003A7F" w:rsidRPr="00003A7F">
        <w:rPr>
          <w:rFonts w:eastAsia="Calibri"/>
          <w:b/>
          <w:bCs/>
          <w:szCs w:val="28"/>
        </w:rPr>
        <w:t xml:space="preserve"> 202</w:t>
      </w:r>
      <w:r w:rsidR="008A1C42">
        <w:rPr>
          <w:rFonts w:eastAsia="Calibri"/>
          <w:b/>
          <w:bCs/>
          <w:szCs w:val="28"/>
        </w:rPr>
        <w:t>3</w:t>
      </w:r>
      <w:r w:rsidR="00003A7F" w:rsidRPr="00003A7F">
        <w:rPr>
          <w:rFonts w:eastAsia="Calibri"/>
          <w:b/>
          <w:bCs/>
          <w:szCs w:val="28"/>
        </w:rPr>
        <w:t xml:space="preserve"> год</w:t>
      </w:r>
      <w:r w:rsidR="008A1C42">
        <w:rPr>
          <w:rFonts w:eastAsia="Calibri"/>
          <w:b/>
          <w:bCs/>
          <w:szCs w:val="28"/>
        </w:rPr>
        <w:t>у</w:t>
      </w:r>
    </w:p>
    <w:p w:rsidR="00003A7F" w:rsidRDefault="00003A7F" w:rsidP="00003A7F">
      <w:pPr>
        <w:autoSpaceDE w:val="0"/>
        <w:autoSpaceDN w:val="0"/>
        <w:adjustRightInd w:val="0"/>
        <w:jc w:val="both"/>
        <w:rPr>
          <w:rFonts w:eastAsia="Calibri"/>
          <w:b/>
          <w:bCs/>
          <w:szCs w:val="28"/>
        </w:rPr>
      </w:pPr>
    </w:p>
    <w:p w:rsidR="008923FB" w:rsidRDefault="008923FB" w:rsidP="008923FB">
      <w:pPr>
        <w:tabs>
          <w:tab w:val="left" w:pos="720"/>
        </w:tabs>
        <w:ind w:firstLine="709"/>
        <w:jc w:val="both"/>
        <w:rPr>
          <w:szCs w:val="28"/>
        </w:rPr>
      </w:pPr>
      <w:r w:rsidRPr="008923FB">
        <w:rPr>
          <w:rFonts w:ascii="Golos Text Regular" w:hAnsi="Golos Text Regular"/>
          <w:b/>
          <w:bCs/>
          <w:color w:val="333333"/>
          <w:spacing w:val="-4"/>
          <w:sz w:val="27"/>
          <w:szCs w:val="27"/>
        </w:rPr>
        <w:t> </w:t>
      </w:r>
      <w:r>
        <w:rPr>
          <w:szCs w:val="28"/>
        </w:rPr>
        <w:t>В связи с введенными ограничениями</w:t>
      </w:r>
      <w:r w:rsidR="00EC47BA">
        <w:rPr>
          <w:szCs w:val="28"/>
        </w:rPr>
        <w:t>,</w:t>
      </w:r>
      <w:r>
        <w:rPr>
          <w:szCs w:val="28"/>
        </w:rPr>
        <w:t xml:space="preserve"> </w:t>
      </w:r>
      <w:r w:rsidRPr="00BD308A">
        <w:rPr>
          <w:szCs w:val="28"/>
        </w:rPr>
        <w:t>в соответствии</w:t>
      </w:r>
      <w:r>
        <w:rPr>
          <w:szCs w:val="28"/>
        </w:rPr>
        <w:t xml:space="preserve"> </w:t>
      </w:r>
      <w:r w:rsidRPr="00BD308A">
        <w:rPr>
          <w:szCs w:val="28"/>
        </w:rPr>
        <w:t>с Постановлением Правительства Российской Федерации от 10.03.2022 № 336</w:t>
      </w:r>
      <w:r w:rsidR="00EC47BA">
        <w:rPr>
          <w:szCs w:val="28"/>
        </w:rPr>
        <w:t>,</w:t>
      </w:r>
      <w:r>
        <w:rPr>
          <w:szCs w:val="28"/>
        </w:rPr>
        <w:t xml:space="preserve"> в 2023 году в рамках федерального государственного земельного контроля (надзора) </w:t>
      </w:r>
      <w:r w:rsidR="00EC47BA">
        <w:rPr>
          <w:szCs w:val="28"/>
        </w:rPr>
        <w:t xml:space="preserve">Управлением </w:t>
      </w:r>
      <w:r>
        <w:rPr>
          <w:szCs w:val="28"/>
        </w:rPr>
        <w:t xml:space="preserve"> пров</w:t>
      </w:r>
      <w:r w:rsidR="00EC47BA">
        <w:rPr>
          <w:szCs w:val="28"/>
        </w:rPr>
        <w:t xml:space="preserve">одились </w:t>
      </w:r>
      <w:r>
        <w:rPr>
          <w:szCs w:val="28"/>
        </w:rPr>
        <w:t>только внеплановы</w:t>
      </w:r>
      <w:r w:rsidR="00EC47BA">
        <w:rPr>
          <w:szCs w:val="28"/>
        </w:rPr>
        <w:t>е</w:t>
      </w:r>
      <w:r>
        <w:rPr>
          <w:szCs w:val="28"/>
        </w:rPr>
        <w:t xml:space="preserve"> контрольны</w:t>
      </w:r>
      <w:r w:rsidR="00EC47BA">
        <w:rPr>
          <w:szCs w:val="28"/>
        </w:rPr>
        <w:t>е</w:t>
      </w:r>
      <w:r>
        <w:rPr>
          <w:szCs w:val="28"/>
        </w:rPr>
        <w:t xml:space="preserve"> (надзорны</w:t>
      </w:r>
      <w:r w:rsidR="00EC47BA">
        <w:rPr>
          <w:szCs w:val="28"/>
        </w:rPr>
        <w:t>е</w:t>
      </w:r>
      <w:r>
        <w:rPr>
          <w:szCs w:val="28"/>
        </w:rPr>
        <w:t>) мероприяти</w:t>
      </w:r>
      <w:r w:rsidR="00EC47BA">
        <w:rPr>
          <w:szCs w:val="28"/>
        </w:rPr>
        <w:t>я</w:t>
      </w:r>
      <w:r>
        <w:rPr>
          <w:szCs w:val="28"/>
        </w:rPr>
        <w:t xml:space="preserve">. При этом все мероприятия </w:t>
      </w:r>
      <w:proofErr w:type="gramStart"/>
      <w:r>
        <w:rPr>
          <w:szCs w:val="28"/>
        </w:rPr>
        <w:t>со</w:t>
      </w:r>
      <w:proofErr w:type="gramEnd"/>
      <w:r>
        <w:rPr>
          <w:szCs w:val="28"/>
        </w:rPr>
        <w:t xml:space="preserve"> </w:t>
      </w:r>
      <w:r w:rsidRPr="00BD308A">
        <w:rPr>
          <w:szCs w:val="28"/>
        </w:rPr>
        <w:t>взаимодействием</w:t>
      </w:r>
      <w:r>
        <w:rPr>
          <w:szCs w:val="28"/>
        </w:rPr>
        <w:t xml:space="preserve"> с контролируемыми лицами провод</w:t>
      </w:r>
      <w:r w:rsidR="00EC47BA">
        <w:rPr>
          <w:szCs w:val="28"/>
        </w:rPr>
        <w:t xml:space="preserve">ились </w:t>
      </w:r>
      <w:r>
        <w:rPr>
          <w:szCs w:val="28"/>
        </w:rPr>
        <w:t xml:space="preserve"> после согласования с органами прокуратуры. </w:t>
      </w:r>
      <w:r w:rsidR="00EC47BA">
        <w:rPr>
          <w:szCs w:val="28"/>
        </w:rPr>
        <w:t>П</w:t>
      </w:r>
      <w:r>
        <w:rPr>
          <w:szCs w:val="28"/>
        </w:rPr>
        <w:t xml:space="preserve">ревалирующее число мероприятий </w:t>
      </w:r>
      <w:r w:rsidR="00EC47BA">
        <w:rPr>
          <w:szCs w:val="28"/>
        </w:rPr>
        <w:t xml:space="preserve">                   </w:t>
      </w:r>
      <w:r>
        <w:rPr>
          <w:szCs w:val="28"/>
        </w:rPr>
        <w:t>в 2023 году проводилось без взаимодействия</w:t>
      </w:r>
      <w:r w:rsidR="00EC47BA">
        <w:rPr>
          <w:szCs w:val="28"/>
        </w:rPr>
        <w:t xml:space="preserve"> </w:t>
      </w:r>
      <w:r>
        <w:rPr>
          <w:szCs w:val="28"/>
        </w:rPr>
        <w:t>с контролируемыми лицами, деятельность Управления была нацелена на профилактику нарушений.</w:t>
      </w:r>
    </w:p>
    <w:p w:rsidR="00A14247" w:rsidRDefault="00A14247" w:rsidP="008923FB">
      <w:pPr>
        <w:tabs>
          <w:tab w:val="left" w:pos="720"/>
        </w:tabs>
        <w:ind w:firstLine="709"/>
        <w:jc w:val="both"/>
        <w:rPr>
          <w:szCs w:val="28"/>
        </w:rPr>
      </w:pPr>
    </w:p>
    <w:p w:rsidR="008923FB" w:rsidRDefault="008923FB" w:rsidP="008923FB">
      <w:pPr>
        <w:tabs>
          <w:tab w:val="left" w:pos="720"/>
        </w:tabs>
        <w:ind w:firstLine="709"/>
        <w:jc w:val="both"/>
        <w:rPr>
          <w:szCs w:val="28"/>
        </w:rPr>
      </w:pPr>
      <w:r>
        <w:rPr>
          <w:szCs w:val="28"/>
        </w:rPr>
        <w:t>Всего в 2023 год</w:t>
      </w:r>
      <w:r w:rsidR="00EC47BA">
        <w:rPr>
          <w:szCs w:val="28"/>
        </w:rPr>
        <w:t>у</w:t>
      </w:r>
      <w:r>
        <w:rPr>
          <w:szCs w:val="28"/>
        </w:rPr>
        <w:t xml:space="preserve"> проведено 5042 контрольных (надзорных) мероприяти</w:t>
      </w:r>
      <w:r w:rsidR="00EC47BA">
        <w:rPr>
          <w:szCs w:val="28"/>
        </w:rPr>
        <w:t>й</w:t>
      </w:r>
      <w:r>
        <w:rPr>
          <w:szCs w:val="28"/>
        </w:rPr>
        <w:t xml:space="preserve">, </w:t>
      </w:r>
      <w:r>
        <w:rPr>
          <w:szCs w:val="28"/>
        </w:rPr>
        <w:br/>
        <w:t>в том числе 5007 мероприятий без взаимодействия с контролируемыми лицами (2615 выездных обследовани</w:t>
      </w:r>
      <w:r w:rsidR="00EC47BA">
        <w:rPr>
          <w:szCs w:val="28"/>
        </w:rPr>
        <w:t>й</w:t>
      </w:r>
      <w:r>
        <w:rPr>
          <w:szCs w:val="28"/>
        </w:rPr>
        <w:t xml:space="preserve"> и 2392 наблюдени</w:t>
      </w:r>
      <w:r w:rsidR="00EC47BA">
        <w:rPr>
          <w:szCs w:val="28"/>
        </w:rPr>
        <w:t>й</w:t>
      </w:r>
      <w:r>
        <w:rPr>
          <w:szCs w:val="28"/>
        </w:rPr>
        <w:t xml:space="preserve"> за соблюдением обязательных требований) и 35 мероприятий </w:t>
      </w:r>
      <w:proofErr w:type="gramStart"/>
      <w:r>
        <w:rPr>
          <w:szCs w:val="28"/>
        </w:rPr>
        <w:t>со</w:t>
      </w:r>
      <w:proofErr w:type="gramEnd"/>
      <w:r>
        <w:rPr>
          <w:szCs w:val="28"/>
        </w:rPr>
        <w:t xml:space="preserve"> взаимодействием с контролируемыми лицами </w:t>
      </w:r>
      <w:r>
        <w:rPr>
          <w:szCs w:val="28"/>
        </w:rPr>
        <w:br/>
        <w:t>(1 выездная проверка, 1 документарная проверка, 6 рейдовых осмотров</w:t>
      </w:r>
      <w:r>
        <w:rPr>
          <w:szCs w:val="28"/>
        </w:rPr>
        <w:br/>
        <w:t>и 27 инспекционных визитов).</w:t>
      </w:r>
    </w:p>
    <w:p w:rsidR="00A14247" w:rsidRDefault="00A14247" w:rsidP="008923FB">
      <w:pPr>
        <w:tabs>
          <w:tab w:val="left" w:pos="720"/>
        </w:tabs>
        <w:ind w:firstLine="709"/>
        <w:jc w:val="both"/>
        <w:rPr>
          <w:szCs w:val="28"/>
        </w:rPr>
      </w:pPr>
    </w:p>
    <w:p w:rsidR="00EC47BA" w:rsidRDefault="00EC47BA" w:rsidP="008923FB">
      <w:pPr>
        <w:tabs>
          <w:tab w:val="left" w:pos="8820"/>
        </w:tabs>
        <w:ind w:firstLine="709"/>
        <w:jc w:val="both"/>
        <w:rPr>
          <w:szCs w:val="28"/>
        </w:rPr>
      </w:pPr>
      <w:r>
        <w:rPr>
          <w:szCs w:val="28"/>
        </w:rPr>
        <w:t>В</w:t>
      </w:r>
      <w:r w:rsidR="008923FB">
        <w:rPr>
          <w:szCs w:val="28"/>
        </w:rPr>
        <w:t xml:space="preserve"> Прокуратуру Алтайского края в 2023 году направлено </w:t>
      </w:r>
      <w:r w:rsidR="008923FB">
        <w:rPr>
          <w:szCs w:val="28"/>
        </w:rPr>
        <w:br/>
        <w:t>60 заявлений о согласовании проведения внеплановых контрольных (надзорных) мероприятий</w:t>
      </w:r>
      <w:r>
        <w:rPr>
          <w:szCs w:val="28"/>
        </w:rPr>
        <w:t>.</w:t>
      </w:r>
    </w:p>
    <w:p w:rsidR="00A14247" w:rsidRDefault="00A14247" w:rsidP="008923FB">
      <w:pPr>
        <w:tabs>
          <w:tab w:val="left" w:pos="8820"/>
        </w:tabs>
        <w:ind w:firstLine="709"/>
        <w:jc w:val="both"/>
        <w:rPr>
          <w:szCs w:val="28"/>
        </w:rPr>
      </w:pPr>
    </w:p>
    <w:p w:rsidR="008923FB" w:rsidRDefault="008923FB" w:rsidP="008923FB">
      <w:pPr>
        <w:tabs>
          <w:tab w:val="left" w:pos="8820"/>
        </w:tabs>
        <w:ind w:firstLine="709"/>
        <w:jc w:val="both"/>
        <w:rPr>
          <w:szCs w:val="28"/>
        </w:rPr>
      </w:pPr>
      <w:r>
        <w:rPr>
          <w:szCs w:val="28"/>
        </w:rPr>
        <w:t>По результатам проведенных мероприятий выдано</w:t>
      </w:r>
      <w:r w:rsidRPr="00653570">
        <w:rPr>
          <w:szCs w:val="28"/>
        </w:rPr>
        <w:t xml:space="preserve"> </w:t>
      </w:r>
      <w:r>
        <w:rPr>
          <w:szCs w:val="28"/>
        </w:rPr>
        <w:t>33</w:t>
      </w:r>
      <w:r w:rsidRPr="00653570">
        <w:rPr>
          <w:szCs w:val="28"/>
        </w:rPr>
        <w:t xml:space="preserve"> предписани</w:t>
      </w:r>
      <w:r>
        <w:rPr>
          <w:szCs w:val="28"/>
        </w:rPr>
        <w:t>я</w:t>
      </w:r>
      <w:r w:rsidRPr="00653570">
        <w:rPr>
          <w:szCs w:val="28"/>
        </w:rPr>
        <w:t xml:space="preserve"> </w:t>
      </w:r>
      <w:r>
        <w:rPr>
          <w:szCs w:val="28"/>
        </w:rPr>
        <w:br/>
      </w:r>
      <w:r w:rsidRPr="00653570">
        <w:rPr>
          <w:szCs w:val="28"/>
        </w:rPr>
        <w:t>об устранении выявленных нарушений.</w:t>
      </w:r>
      <w:r>
        <w:rPr>
          <w:szCs w:val="28"/>
        </w:rPr>
        <w:t xml:space="preserve"> При этом 27 нарушений связаны </w:t>
      </w:r>
      <w:r>
        <w:rPr>
          <w:szCs w:val="28"/>
        </w:rPr>
        <w:br/>
        <w:t xml:space="preserve">с </w:t>
      </w:r>
      <w:r w:rsidRPr="00653570">
        <w:rPr>
          <w:szCs w:val="28"/>
        </w:rPr>
        <w:t xml:space="preserve">самовольным занятием земельных участков (ст. 7.1 КоАП РФ), </w:t>
      </w:r>
      <w:r>
        <w:rPr>
          <w:szCs w:val="28"/>
        </w:rPr>
        <w:t>5 связаны</w:t>
      </w:r>
      <w:r w:rsidRPr="00653570">
        <w:rPr>
          <w:szCs w:val="28"/>
        </w:rPr>
        <w:t xml:space="preserve"> </w:t>
      </w:r>
      <w:r>
        <w:rPr>
          <w:szCs w:val="28"/>
        </w:rPr>
        <w:br/>
      </w:r>
      <w:r w:rsidRPr="00653570">
        <w:rPr>
          <w:szCs w:val="28"/>
        </w:rPr>
        <w:t xml:space="preserve">с нецелевым использованием земельных участков </w:t>
      </w:r>
      <w:r>
        <w:rPr>
          <w:szCs w:val="28"/>
        </w:rPr>
        <w:t xml:space="preserve">(ч. 1 ст. 8.8 КоАП РФ), 1 связано </w:t>
      </w:r>
      <w:r>
        <w:rPr>
          <w:szCs w:val="28"/>
        </w:rPr>
        <w:br/>
        <w:t xml:space="preserve">с </w:t>
      </w:r>
      <w:proofErr w:type="spellStart"/>
      <w:r>
        <w:rPr>
          <w:szCs w:val="28"/>
        </w:rPr>
        <w:t>неоформлением</w:t>
      </w:r>
      <w:proofErr w:type="spellEnd"/>
      <w:r>
        <w:rPr>
          <w:szCs w:val="28"/>
        </w:rPr>
        <w:t xml:space="preserve"> прав на земельный участок (п. 1 ст. 26 ЗК РФ). </w:t>
      </w:r>
    </w:p>
    <w:p w:rsidR="00A14247" w:rsidRDefault="00A14247" w:rsidP="008923FB">
      <w:pPr>
        <w:tabs>
          <w:tab w:val="left" w:pos="8820"/>
        </w:tabs>
        <w:ind w:firstLine="709"/>
        <w:jc w:val="both"/>
        <w:rPr>
          <w:szCs w:val="28"/>
        </w:rPr>
      </w:pPr>
    </w:p>
    <w:p w:rsidR="008923FB" w:rsidRDefault="008923FB" w:rsidP="008923FB">
      <w:pPr>
        <w:tabs>
          <w:tab w:val="left" w:pos="8820"/>
        </w:tabs>
        <w:ind w:firstLine="709"/>
        <w:jc w:val="both"/>
        <w:rPr>
          <w:szCs w:val="28"/>
        </w:rPr>
      </w:pPr>
      <w:r>
        <w:rPr>
          <w:szCs w:val="28"/>
        </w:rPr>
        <w:t>Кроме того, выявлено 2174 признака нарушений земельного законодательства, объявлено 2206 предостережений о недопустимости нарушения обязательных требований.</w:t>
      </w:r>
    </w:p>
    <w:p w:rsidR="00A14247" w:rsidRDefault="00A14247" w:rsidP="008923FB">
      <w:pPr>
        <w:tabs>
          <w:tab w:val="left" w:pos="8820"/>
        </w:tabs>
        <w:ind w:firstLine="709"/>
        <w:jc w:val="both"/>
        <w:rPr>
          <w:szCs w:val="28"/>
        </w:rPr>
      </w:pPr>
    </w:p>
    <w:p w:rsidR="009A32BD" w:rsidRDefault="009A32BD" w:rsidP="008923FB">
      <w:pPr>
        <w:tabs>
          <w:tab w:val="left" w:pos="8820"/>
        </w:tabs>
        <w:ind w:firstLine="709"/>
        <w:jc w:val="both"/>
        <w:rPr>
          <w:szCs w:val="28"/>
        </w:rPr>
      </w:pPr>
      <w:r w:rsidRPr="006F6E24">
        <w:rPr>
          <w:szCs w:val="28"/>
        </w:rPr>
        <w:t>Мероприятия по федеральному государственному земельному контролю (надзору) проведены на 4522 земельных участках</w:t>
      </w:r>
      <w:r w:rsidR="004E0AB0" w:rsidRPr="004E0AB0">
        <w:rPr>
          <w:szCs w:val="28"/>
        </w:rPr>
        <w:t xml:space="preserve"> </w:t>
      </w:r>
      <w:r w:rsidR="004E0AB0">
        <w:rPr>
          <w:szCs w:val="28"/>
        </w:rPr>
        <w:t>общей площадью</w:t>
      </w:r>
      <w:r>
        <w:rPr>
          <w:szCs w:val="28"/>
        </w:rPr>
        <w:t xml:space="preserve"> 419,56</w:t>
      </w:r>
      <w:r w:rsidR="00C41C6D">
        <w:rPr>
          <w:szCs w:val="28"/>
        </w:rPr>
        <w:t xml:space="preserve"> тыс. га.</w:t>
      </w:r>
    </w:p>
    <w:p w:rsidR="00A14247" w:rsidRDefault="00A14247" w:rsidP="008923FB">
      <w:pPr>
        <w:tabs>
          <w:tab w:val="left" w:pos="8820"/>
        </w:tabs>
        <w:ind w:firstLine="709"/>
        <w:jc w:val="both"/>
        <w:rPr>
          <w:szCs w:val="28"/>
        </w:rPr>
      </w:pPr>
    </w:p>
    <w:p w:rsidR="004E0AB0" w:rsidRDefault="004E0AB0" w:rsidP="008923FB">
      <w:pPr>
        <w:tabs>
          <w:tab w:val="left" w:pos="8820"/>
        </w:tabs>
        <w:ind w:firstLine="709"/>
        <w:jc w:val="both"/>
        <w:rPr>
          <w:szCs w:val="28"/>
        </w:rPr>
      </w:pPr>
      <w:r>
        <w:rPr>
          <w:szCs w:val="28"/>
        </w:rPr>
        <w:lastRenderedPageBreak/>
        <w:t>К административной ответственности п</w:t>
      </w:r>
      <w:r w:rsidR="00C41C6D">
        <w:rPr>
          <w:szCs w:val="28"/>
        </w:rPr>
        <w:t xml:space="preserve">ривлечено </w:t>
      </w:r>
      <w:r>
        <w:rPr>
          <w:szCs w:val="28"/>
        </w:rPr>
        <w:t xml:space="preserve">25 нарушителей земельного законодательства </w:t>
      </w:r>
      <w:r w:rsidR="00C41C6D">
        <w:rPr>
          <w:szCs w:val="28"/>
        </w:rPr>
        <w:t xml:space="preserve">в </w:t>
      </w:r>
      <w:proofErr w:type="spellStart"/>
      <w:r w:rsidR="00C41C6D">
        <w:rPr>
          <w:szCs w:val="28"/>
        </w:rPr>
        <w:t>т.ч</w:t>
      </w:r>
      <w:proofErr w:type="spellEnd"/>
      <w:r w:rsidR="00C41C6D">
        <w:rPr>
          <w:szCs w:val="28"/>
        </w:rPr>
        <w:t xml:space="preserve">.: </w:t>
      </w:r>
      <w:r>
        <w:rPr>
          <w:szCs w:val="28"/>
        </w:rPr>
        <w:t>21 лицо - за самовольное занятие земельного участка                        и 4</w:t>
      </w:r>
      <w:r w:rsidR="00873212">
        <w:rPr>
          <w:szCs w:val="28"/>
        </w:rPr>
        <w:t xml:space="preserve"> </w:t>
      </w:r>
      <w:r>
        <w:rPr>
          <w:szCs w:val="28"/>
        </w:rPr>
        <w:t>- за использование земельного участка не по целевому назначению.</w:t>
      </w:r>
    </w:p>
    <w:p w:rsidR="00A14247" w:rsidRDefault="00A14247" w:rsidP="008923FB">
      <w:pPr>
        <w:tabs>
          <w:tab w:val="left" w:pos="8820"/>
        </w:tabs>
        <w:ind w:firstLine="709"/>
        <w:jc w:val="both"/>
        <w:rPr>
          <w:szCs w:val="28"/>
        </w:rPr>
      </w:pPr>
    </w:p>
    <w:p w:rsidR="00A14247" w:rsidRDefault="009E2BF7" w:rsidP="009E2BF7">
      <w:pPr>
        <w:tabs>
          <w:tab w:val="left" w:pos="8820"/>
        </w:tabs>
        <w:ind w:firstLine="709"/>
        <w:jc w:val="center"/>
        <w:rPr>
          <w:szCs w:val="28"/>
        </w:rPr>
      </w:pPr>
      <w:r>
        <w:rPr>
          <w:noProof/>
          <w:szCs w:val="28"/>
        </w:rPr>
        <w:drawing>
          <wp:inline distT="0" distB="0" distL="0" distR="0" wp14:anchorId="5473FC31" wp14:editId="009ED253">
            <wp:extent cx="4095750" cy="409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сзем.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8159" cy="4098159"/>
                    </a:xfrm>
                    <a:prstGeom prst="rect">
                      <a:avLst/>
                    </a:prstGeom>
                  </pic:spPr>
                </pic:pic>
              </a:graphicData>
            </a:graphic>
          </wp:inline>
        </w:drawing>
      </w:r>
    </w:p>
    <w:p w:rsidR="00A14247" w:rsidRDefault="00A14247" w:rsidP="008923FB">
      <w:pPr>
        <w:tabs>
          <w:tab w:val="left" w:pos="8820"/>
        </w:tabs>
        <w:ind w:firstLine="709"/>
        <w:jc w:val="both"/>
        <w:rPr>
          <w:szCs w:val="28"/>
        </w:rPr>
      </w:pPr>
    </w:p>
    <w:p w:rsidR="00A14247" w:rsidRPr="00A14247" w:rsidRDefault="00A14247" w:rsidP="00A14247">
      <w:pPr>
        <w:spacing w:line="276" w:lineRule="auto"/>
        <w:jc w:val="both"/>
        <w:rPr>
          <w:rFonts w:eastAsia="Calibri"/>
          <w:sz w:val="22"/>
          <w:szCs w:val="22"/>
          <w:lang w:eastAsia="en-US"/>
        </w:rPr>
      </w:pPr>
      <w:r w:rsidRPr="00A14247">
        <w:rPr>
          <w:rFonts w:eastAsia="Calibri"/>
          <w:b/>
          <w:noProof/>
          <w:sz w:val="22"/>
          <w:szCs w:val="22"/>
          <w:lang w:eastAsia="sk-SK"/>
        </w:rPr>
        <w:t>Об Управлении Росреестра по Алтайскому краю</w:t>
      </w:r>
    </w:p>
    <w:p w:rsidR="00A14247" w:rsidRPr="00A14247" w:rsidRDefault="00A14247" w:rsidP="00A14247">
      <w:pPr>
        <w:jc w:val="both"/>
        <w:rPr>
          <w:rFonts w:eastAsia="Calibri"/>
          <w:sz w:val="22"/>
          <w:szCs w:val="22"/>
          <w:lang w:eastAsia="en-US"/>
        </w:rPr>
      </w:pPr>
      <w:proofErr w:type="gramStart"/>
      <w:r w:rsidRPr="00A14247">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A14247">
        <w:rPr>
          <w:rFonts w:eastAsia="Calibri"/>
          <w:sz w:val="22"/>
          <w:szCs w:val="22"/>
          <w:lang w:eastAsia="en-US"/>
        </w:rPr>
        <w:t>Росреестра</w:t>
      </w:r>
      <w:proofErr w:type="spellEnd"/>
      <w:r w:rsidRPr="00A14247">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A14247">
        <w:rPr>
          <w:rFonts w:eastAsia="Calibri"/>
          <w:sz w:val="22"/>
          <w:szCs w:val="22"/>
          <w:lang w:eastAsia="en-US"/>
        </w:rPr>
        <w:t>Росреестр</w:t>
      </w:r>
      <w:proofErr w:type="spellEnd"/>
      <w:r w:rsidRPr="00A14247">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A14247">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A14247">
        <w:rPr>
          <w:rFonts w:eastAsia="Calibri"/>
          <w:sz w:val="22"/>
          <w:szCs w:val="22"/>
          <w:lang w:eastAsia="en-US"/>
        </w:rPr>
        <w:t>Роскадастра</w:t>
      </w:r>
      <w:proofErr w:type="spellEnd"/>
      <w:r w:rsidRPr="00A14247">
        <w:rPr>
          <w:rFonts w:eastAsia="Calibri"/>
          <w:sz w:val="22"/>
          <w:szCs w:val="22"/>
          <w:lang w:eastAsia="en-US"/>
        </w:rPr>
        <w:t>» по Алтайскому краю. Руководитель Управления</w:t>
      </w:r>
      <w:r w:rsidRPr="00A14247">
        <w:rPr>
          <w:rFonts w:eastAsia="Calibri"/>
          <w:color w:val="000000"/>
          <w:sz w:val="22"/>
          <w:szCs w:val="22"/>
          <w:lang w:eastAsia="en-US"/>
        </w:rPr>
        <w:t>, главный регистратор Алтайского края</w:t>
      </w:r>
      <w:r w:rsidRPr="00A14247">
        <w:rPr>
          <w:rFonts w:eastAsia="Calibri"/>
          <w:sz w:val="22"/>
          <w:szCs w:val="22"/>
          <w:lang w:eastAsia="en-US"/>
        </w:rPr>
        <w:t xml:space="preserve"> – Юрий Викторович Калашников.</w:t>
      </w:r>
    </w:p>
    <w:p w:rsidR="00A14247" w:rsidRPr="00A14247" w:rsidRDefault="00A14247" w:rsidP="00A14247">
      <w:pPr>
        <w:jc w:val="both"/>
        <w:rPr>
          <w:rFonts w:eastAsia="Calibri"/>
          <w:b/>
          <w:noProof/>
          <w:sz w:val="20"/>
          <w:lang w:eastAsia="sk-SK"/>
        </w:rPr>
      </w:pPr>
    </w:p>
    <w:p w:rsidR="00A14247" w:rsidRPr="00A14247" w:rsidRDefault="00A14247" w:rsidP="00A14247">
      <w:pPr>
        <w:jc w:val="both"/>
        <w:rPr>
          <w:rFonts w:eastAsia="Calibri"/>
          <w:b/>
          <w:noProof/>
          <w:sz w:val="20"/>
          <w:lang w:eastAsia="sk-SK"/>
        </w:rPr>
      </w:pPr>
      <w:r w:rsidRPr="00A14247">
        <w:rPr>
          <w:rFonts w:eastAsia="Calibri"/>
          <w:b/>
          <w:noProof/>
          <w:sz w:val="20"/>
          <w:lang w:eastAsia="sk-SK"/>
        </w:rPr>
        <w:t>Контакты для СМИ</w:t>
      </w:r>
    </w:p>
    <w:p w:rsidR="00A14247" w:rsidRPr="00A14247" w:rsidRDefault="00A14247" w:rsidP="00A14247">
      <w:pPr>
        <w:rPr>
          <w:rFonts w:eastAsia="Calibri"/>
          <w:sz w:val="20"/>
          <w:lang w:eastAsia="en-US"/>
        </w:rPr>
      </w:pPr>
      <w:r w:rsidRPr="00A14247">
        <w:rPr>
          <w:rFonts w:eastAsia="Calibri"/>
          <w:sz w:val="20"/>
          <w:lang w:eastAsia="en-US"/>
        </w:rPr>
        <w:t xml:space="preserve">Пресс-секретарь Управления </w:t>
      </w:r>
      <w:proofErr w:type="spellStart"/>
      <w:r w:rsidRPr="00A14247">
        <w:rPr>
          <w:rFonts w:eastAsia="Calibri"/>
          <w:sz w:val="20"/>
          <w:lang w:eastAsia="en-US"/>
        </w:rPr>
        <w:t>Росреестра</w:t>
      </w:r>
      <w:proofErr w:type="spellEnd"/>
      <w:r w:rsidRPr="00A14247">
        <w:rPr>
          <w:rFonts w:eastAsia="Calibri"/>
          <w:sz w:val="20"/>
          <w:lang w:eastAsia="en-US"/>
        </w:rPr>
        <w:t xml:space="preserve"> по Алтайскому краю</w:t>
      </w:r>
      <w:r w:rsidRPr="00A14247">
        <w:rPr>
          <w:rFonts w:eastAsia="Calibri"/>
          <w:sz w:val="20"/>
          <w:lang w:eastAsia="en-US"/>
        </w:rPr>
        <w:br/>
      </w:r>
      <w:r w:rsidRPr="00A14247">
        <w:rPr>
          <w:sz w:val="20"/>
          <w:shd w:val="clear" w:color="auto" w:fill="FFFFFF"/>
        </w:rPr>
        <w:t>Бучнева Анжелика Анатольевна 8 (3852) 29 17 44, 5097</w:t>
      </w:r>
    </w:p>
    <w:p w:rsidR="00A14247" w:rsidRPr="00A14247" w:rsidRDefault="00D90363" w:rsidP="00A14247">
      <w:pPr>
        <w:rPr>
          <w:rFonts w:eastAsia="Calibri"/>
          <w:sz w:val="20"/>
          <w:lang w:eastAsia="en-US"/>
        </w:rPr>
      </w:pPr>
      <w:hyperlink r:id="rId10" w:history="1">
        <w:r w:rsidR="00A14247" w:rsidRPr="00A14247">
          <w:rPr>
            <w:rFonts w:eastAsia="Calibri"/>
            <w:color w:val="0000FF"/>
            <w:sz w:val="20"/>
            <w:u w:val="single"/>
            <w:shd w:val="clear" w:color="auto" w:fill="FFFFFF"/>
          </w:rPr>
          <w:t>22press_rosreestr@mail.ru</w:t>
        </w:r>
      </w:hyperlink>
      <w:r w:rsidR="00A14247" w:rsidRPr="00A14247">
        <w:rPr>
          <w:rFonts w:eastAsia="Calibri"/>
          <w:color w:val="0000FF"/>
          <w:sz w:val="20"/>
          <w:u w:val="single"/>
          <w:shd w:val="clear" w:color="auto" w:fill="FFFFFF"/>
        </w:rPr>
        <w:t xml:space="preserve"> </w:t>
      </w:r>
      <w:r w:rsidR="00A14247" w:rsidRPr="00A14247">
        <w:rPr>
          <w:rFonts w:eastAsia="Calibri"/>
          <w:sz w:val="20"/>
          <w:lang w:eastAsia="en-US"/>
        </w:rPr>
        <w:t xml:space="preserve">656002, Барнаул, ул. </w:t>
      </w:r>
      <w:proofErr w:type="gramStart"/>
      <w:r w:rsidR="00A14247" w:rsidRPr="00A14247">
        <w:rPr>
          <w:rFonts w:eastAsia="Calibri"/>
          <w:sz w:val="20"/>
          <w:lang w:eastAsia="en-US"/>
        </w:rPr>
        <w:t>Советская</w:t>
      </w:r>
      <w:proofErr w:type="gramEnd"/>
      <w:r w:rsidR="00A14247" w:rsidRPr="00A14247">
        <w:rPr>
          <w:rFonts w:eastAsia="Calibri"/>
          <w:sz w:val="20"/>
          <w:lang w:eastAsia="en-US"/>
        </w:rPr>
        <w:t>, д. 16</w:t>
      </w:r>
    </w:p>
    <w:p w:rsidR="00A14247" w:rsidRPr="00A14247" w:rsidRDefault="00A14247" w:rsidP="00A14247">
      <w:pPr>
        <w:rPr>
          <w:rFonts w:eastAsia="Calibri"/>
          <w:color w:val="0000FF"/>
          <w:sz w:val="20"/>
          <w:u w:val="single"/>
          <w:shd w:val="clear" w:color="auto" w:fill="FFFFFF"/>
        </w:rPr>
      </w:pPr>
      <w:r w:rsidRPr="00A14247">
        <w:rPr>
          <w:rFonts w:eastAsia="Calibri"/>
          <w:sz w:val="20"/>
          <w:lang w:eastAsia="en-US"/>
        </w:rPr>
        <w:t xml:space="preserve">Сайт </w:t>
      </w:r>
      <w:proofErr w:type="spellStart"/>
      <w:r w:rsidRPr="00A14247">
        <w:rPr>
          <w:rFonts w:eastAsia="Calibri"/>
          <w:sz w:val="20"/>
          <w:lang w:eastAsia="en-US"/>
        </w:rPr>
        <w:t>Росреестра</w:t>
      </w:r>
      <w:proofErr w:type="spellEnd"/>
      <w:r w:rsidRPr="00A14247">
        <w:rPr>
          <w:rFonts w:eastAsia="Calibri"/>
          <w:sz w:val="20"/>
          <w:lang w:eastAsia="en-US"/>
        </w:rPr>
        <w:t>:</w:t>
      </w:r>
      <w:r w:rsidRPr="00A14247">
        <w:rPr>
          <w:sz w:val="20"/>
        </w:rPr>
        <w:t xml:space="preserve"> </w:t>
      </w:r>
      <w:hyperlink r:id="rId11" w:history="1">
        <w:r w:rsidRPr="00A14247">
          <w:rPr>
            <w:rFonts w:eastAsia="Calibri"/>
            <w:color w:val="0000FF"/>
            <w:sz w:val="20"/>
            <w:u w:val="single"/>
            <w:shd w:val="clear" w:color="auto" w:fill="FFFFFF"/>
            <w:lang w:val="en-US"/>
          </w:rPr>
          <w:t>www</w:t>
        </w:r>
        <w:r w:rsidRPr="00A14247">
          <w:rPr>
            <w:rFonts w:eastAsia="Calibri"/>
            <w:color w:val="0000FF"/>
            <w:sz w:val="20"/>
            <w:u w:val="single"/>
            <w:shd w:val="clear" w:color="auto" w:fill="FFFFFF"/>
          </w:rPr>
          <w:t>.</w:t>
        </w:r>
        <w:r w:rsidRPr="00A14247">
          <w:rPr>
            <w:rFonts w:eastAsia="Calibri"/>
            <w:color w:val="0000FF"/>
            <w:sz w:val="20"/>
            <w:u w:val="single"/>
            <w:shd w:val="clear" w:color="auto" w:fill="FFFFFF"/>
            <w:lang w:val="en-US"/>
          </w:rPr>
          <w:t>rosreestr</w:t>
        </w:r>
        <w:r w:rsidRPr="00A14247">
          <w:rPr>
            <w:rFonts w:eastAsia="Calibri"/>
            <w:color w:val="0000FF"/>
            <w:sz w:val="20"/>
            <w:u w:val="single"/>
            <w:shd w:val="clear" w:color="auto" w:fill="FFFFFF"/>
          </w:rPr>
          <w:t>.</w:t>
        </w:r>
        <w:r w:rsidRPr="00A14247">
          <w:rPr>
            <w:rFonts w:eastAsia="Calibri"/>
            <w:color w:val="0000FF"/>
            <w:sz w:val="20"/>
            <w:u w:val="single"/>
            <w:shd w:val="clear" w:color="auto" w:fill="FFFFFF"/>
            <w:lang w:val="en-US"/>
          </w:rPr>
          <w:t>gov</w:t>
        </w:r>
        <w:r w:rsidRPr="00A14247">
          <w:rPr>
            <w:rFonts w:eastAsia="Calibri"/>
            <w:color w:val="0000FF"/>
            <w:sz w:val="20"/>
            <w:u w:val="single"/>
            <w:shd w:val="clear" w:color="auto" w:fill="FFFFFF"/>
          </w:rPr>
          <w:t>.</w:t>
        </w:r>
        <w:r w:rsidRPr="00A14247">
          <w:rPr>
            <w:rFonts w:eastAsia="Calibri"/>
            <w:color w:val="0000FF"/>
            <w:sz w:val="20"/>
            <w:u w:val="single"/>
            <w:shd w:val="clear" w:color="auto" w:fill="FFFFFF"/>
            <w:lang w:val="en-US"/>
          </w:rPr>
          <w:t>ru</w:t>
        </w:r>
      </w:hyperlink>
      <w:r w:rsidRPr="00A14247">
        <w:rPr>
          <w:rFonts w:eastAsia="Calibri"/>
          <w:color w:val="0000FF"/>
          <w:sz w:val="20"/>
          <w:u w:val="single"/>
          <w:shd w:val="clear" w:color="auto" w:fill="FFFFFF"/>
        </w:rPr>
        <w:br/>
      </w:r>
      <w:r w:rsidRPr="00A14247">
        <w:rPr>
          <w:rFonts w:eastAsia="Calibri"/>
          <w:sz w:val="20"/>
          <w:lang w:eastAsia="en-US"/>
        </w:rPr>
        <w:t>Яндекс-Дзен:</w:t>
      </w:r>
      <w:r w:rsidRPr="00A14247">
        <w:rPr>
          <w:sz w:val="20"/>
        </w:rPr>
        <w:t xml:space="preserve"> </w:t>
      </w:r>
      <w:hyperlink r:id="rId12" w:history="1">
        <w:r w:rsidRPr="00A14247">
          <w:rPr>
            <w:rFonts w:eastAsia="Calibri"/>
            <w:color w:val="0000FF"/>
            <w:sz w:val="20"/>
            <w:u w:val="single"/>
            <w:shd w:val="clear" w:color="auto" w:fill="FFFFFF"/>
          </w:rPr>
          <w:t>https://dzen.ru/id/6392ad9bbc8b8d2fd42961a7</w:t>
        </w:r>
      </w:hyperlink>
      <w:r w:rsidRPr="00A14247">
        <w:rPr>
          <w:rFonts w:eastAsia="Calibri"/>
          <w:color w:val="0000FF"/>
          <w:sz w:val="20"/>
          <w:u w:val="single"/>
          <w:shd w:val="clear" w:color="auto" w:fill="FFFFFF"/>
        </w:rPr>
        <w:tab/>
      </w:r>
    </w:p>
    <w:p w:rsidR="00A14247" w:rsidRPr="00A14247" w:rsidRDefault="00A14247" w:rsidP="00A14247">
      <w:pPr>
        <w:rPr>
          <w:rFonts w:eastAsia="Calibri"/>
          <w:color w:val="0000FF"/>
          <w:sz w:val="20"/>
          <w:u w:val="single"/>
          <w:shd w:val="clear" w:color="auto" w:fill="FFFFFF"/>
        </w:rPr>
      </w:pPr>
      <w:proofErr w:type="spellStart"/>
      <w:r w:rsidRPr="00A14247">
        <w:rPr>
          <w:rFonts w:eastAsia="Calibri"/>
          <w:sz w:val="20"/>
          <w:lang w:eastAsia="en-US"/>
        </w:rPr>
        <w:t>ВКонтакте</w:t>
      </w:r>
      <w:proofErr w:type="spellEnd"/>
      <w:r w:rsidRPr="00A14247">
        <w:rPr>
          <w:rFonts w:eastAsia="Calibri"/>
          <w:sz w:val="20"/>
          <w:lang w:eastAsia="en-US"/>
        </w:rPr>
        <w:t>:</w:t>
      </w:r>
      <w:r w:rsidRPr="00A14247">
        <w:rPr>
          <w:rFonts w:eastAsia="Calibri"/>
          <w:color w:val="0000FF"/>
          <w:sz w:val="20"/>
          <w:shd w:val="clear" w:color="auto" w:fill="FFFFFF"/>
        </w:rPr>
        <w:t xml:space="preserve"> </w:t>
      </w:r>
      <w:hyperlink r:id="rId13" w:history="1">
        <w:r w:rsidRPr="00A14247">
          <w:rPr>
            <w:rFonts w:eastAsia="Calibri"/>
            <w:color w:val="0000FF"/>
            <w:sz w:val="20"/>
            <w:u w:val="single"/>
            <w:shd w:val="clear" w:color="auto" w:fill="FFFFFF"/>
          </w:rPr>
          <w:t>https://vk.com/rosreestr_altaiskii_krai</w:t>
        </w:r>
      </w:hyperlink>
      <w:r w:rsidRPr="00A14247">
        <w:rPr>
          <w:rFonts w:eastAsia="Calibri"/>
          <w:color w:val="0000FF"/>
          <w:sz w:val="20"/>
          <w:shd w:val="clear" w:color="auto" w:fill="FFFFFF"/>
        </w:rPr>
        <w:t xml:space="preserve"> </w:t>
      </w:r>
      <w:r w:rsidRPr="00A14247">
        <w:rPr>
          <w:rFonts w:eastAsia="Calibri"/>
          <w:color w:val="0000FF"/>
          <w:sz w:val="20"/>
          <w:shd w:val="clear" w:color="auto" w:fill="FFFFFF"/>
        </w:rPr>
        <w:br/>
      </w:r>
      <w:proofErr w:type="spellStart"/>
      <w:r w:rsidRPr="00A14247">
        <w:rPr>
          <w:rFonts w:eastAsia="Calibri"/>
          <w:sz w:val="20"/>
          <w:lang w:eastAsia="en-US"/>
        </w:rPr>
        <w:t>Телеграм</w:t>
      </w:r>
      <w:proofErr w:type="spellEnd"/>
      <w:r w:rsidRPr="00A14247">
        <w:rPr>
          <w:rFonts w:eastAsia="Calibri"/>
          <w:sz w:val="20"/>
          <w:lang w:eastAsia="en-US"/>
        </w:rPr>
        <w:t>-канал:</w:t>
      </w:r>
      <w:r w:rsidRPr="00A14247">
        <w:rPr>
          <w:rFonts w:eastAsia="Calibri"/>
          <w:color w:val="0000FF"/>
          <w:sz w:val="20"/>
          <w:u w:val="single"/>
          <w:shd w:val="clear" w:color="auto" w:fill="FFFFFF"/>
        </w:rPr>
        <w:t xml:space="preserve"> https://web.telegram.org/k/#@rosreestr_altaiskii_krai</w:t>
      </w:r>
    </w:p>
    <w:p w:rsidR="00A14247" w:rsidRPr="00A14247" w:rsidRDefault="00A14247" w:rsidP="00A14247">
      <w:pPr>
        <w:rPr>
          <w:rFonts w:eastAsia="Calibri"/>
          <w:color w:val="0000FF"/>
          <w:sz w:val="20"/>
          <w:u w:val="single"/>
          <w:shd w:val="clear" w:color="auto" w:fill="FFFFFF"/>
        </w:rPr>
      </w:pPr>
      <w:r w:rsidRPr="00A14247">
        <w:rPr>
          <w:rFonts w:eastAsia="Calibri"/>
          <w:sz w:val="20"/>
          <w:lang w:eastAsia="en-US"/>
        </w:rPr>
        <w:t>Одноклассники:</w:t>
      </w:r>
      <w:r w:rsidRPr="00A14247">
        <w:rPr>
          <w:rFonts w:eastAsia="Calibri"/>
          <w:color w:val="0000FF"/>
          <w:sz w:val="20"/>
          <w:u w:val="single"/>
          <w:shd w:val="clear" w:color="auto" w:fill="FFFFFF"/>
        </w:rPr>
        <w:t xml:space="preserve"> </w:t>
      </w:r>
      <w:hyperlink r:id="rId14" w:history="1">
        <w:r w:rsidRPr="00A14247">
          <w:rPr>
            <w:rFonts w:eastAsia="Calibri"/>
            <w:color w:val="0000FF"/>
            <w:sz w:val="20"/>
            <w:u w:val="single"/>
            <w:shd w:val="clear" w:color="auto" w:fill="FFFFFF"/>
          </w:rPr>
          <w:t>https://ok.ru/rosreestr22alt.krai</w:t>
        </w:r>
      </w:hyperlink>
    </w:p>
    <w:p w:rsidR="000D19EF" w:rsidRPr="009E2BF7" w:rsidRDefault="00A14247" w:rsidP="009E2BF7">
      <w:pPr>
        <w:rPr>
          <w:rFonts w:eastAsia="Calibri"/>
          <w:color w:val="0000FF"/>
          <w:sz w:val="20"/>
          <w:u w:val="single"/>
          <w:shd w:val="clear" w:color="auto" w:fill="FFFFFF"/>
        </w:rPr>
      </w:pPr>
      <w:r w:rsidRPr="00A14247">
        <w:rPr>
          <w:rFonts w:eastAsia="Calibri"/>
          <w:color w:val="0000FF"/>
          <w:sz w:val="20"/>
          <w:u w:val="single"/>
          <w:shd w:val="clear" w:color="auto" w:fill="FFFFFF"/>
        </w:rPr>
        <w:t>https://vk.com/video-46688657_456239105</w:t>
      </w: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bookmarkStart w:id="0" w:name="_GoBack"/>
      <w:bookmarkEnd w:id="0"/>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63" w:rsidRDefault="00D90363" w:rsidP="00ED0AD9">
      <w:r>
        <w:separator/>
      </w:r>
    </w:p>
  </w:endnote>
  <w:endnote w:type="continuationSeparator" w:id="0">
    <w:p w:rsidR="00D90363" w:rsidRDefault="00D90363"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olos Text Regula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63" w:rsidRDefault="00D90363" w:rsidP="00ED0AD9">
      <w:r>
        <w:separator/>
      </w:r>
    </w:p>
  </w:footnote>
  <w:footnote w:type="continuationSeparator" w:id="0">
    <w:p w:rsidR="00D90363" w:rsidRDefault="00D90363"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0AB0"/>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3212"/>
    <w:rsid w:val="00875A14"/>
    <w:rsid w:val="008923FB"/>
    <w:rsid w:val="0089337B"/>
    <w:rsid w:val="008A1C42"/>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32BD"/>
    <w:rsid w:val="009A63C6"/>
    <w:rsid w:val="009A74FC"/>
    <w:rsid w:val="009E2A41"/>
    <w:rsid w:val="009E2BF7"/>
    <w:rsid w:val="009F120A"/>
    <w:rsid w:val="009F4D9E"/>
    <w:rsid w:val="009F723D"/>
    <w:rsid w:val="00A035A7"/>
    <w:rsid w:val="00A14247"/>
    <w:rsid w:val="00A25098"/>
    <w:rsid w:val="00A266D5"/>
    <w:rsid w:val="00A43F84"/>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41C6D"/>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90363"/>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 w:type="paragraph" w:styleId="af2">
    <w:name w:val="No Spacing"/>
    <w:uiPriority w:val="1"/>
    <w:qFormat/>
    <w:rsid w:val="00A1424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 w:type="paragraph" w:styleId="af2">
    <w:name w:val="No Spacing"/>
    <w:uiPriority w:val="1"/>
    <w:qFormat/>
    <w:rsid w:val="00A142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BFA1-0D44-48CF-98CB-3B2C88EA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Бучнева Анжелика Анатольевна</cp:lastModifiedBy>
  <cp:revision>7</cp:revision>
  <cp:lastPrinted>2024-01-31T01:16:00Z</cp:lastPrinted>
  <dcterms:created xsi:type="dcterms:W3CDTF">2024-01-29T07:18:00Z</dcterms:created>
  <dcterms:modified xsi:type="dcterms:W3CDTF">2024-02-01T09:33:00Z</dcterms:modified>
</cp:coreProperties>
</file>