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EE106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5F5D">
        <w:rPr>
          <w:rFonts w:ascii="Times New Roman" w:hAnsi="Times New Roman" w:cs="Times New Roman"/>
          <w:bCs/>
          <w:sz w:val="28"/>
          <w:szCs w:val="28"/>
        </w:rPr>
        <w:t>5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F65B2" w:rsidRDefault="000F65B2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D62C7" w:rsidRPr="000D62C7" w:rsidRDefault="00685F5D" w:rsidP="000D62C7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85F5D">
        <w:rPr>
          <w:rFonts w:ascii="Times New Roman" w:eastAsia="Calibri" w:hAnsi="Times New Roman" w:cs="Times New Roman"/>
          <w:b/>
          <w:sz w:val="28"/>
          <w:szCs w:val="28"/>
        </w:rPr>
        <w:t>Мониторинг деятельности арбитражных управляющих в процедурах банкротства предприятий, имеющих задолженность по заработной плате</w:t>
      </w:r>
    </w:p>
    <w:bookmarkEnd w:id="0"/>
    <w:p w:rsidR="00EE106F" w:rsidRDefault="00EE106F" w:rsidP="001429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F5D" w:rsidRP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Вопросы погашения задолженности по заработной плате работникам при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 xml:space="preserve"> проведении процедур банкротства юридических лиц имеет особую социальную значимость.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Согласно положениям ст. 134 Закона о банкротстве требования работников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 xml:space="preserve">выплате заработной </w:t>
      </w:r>
      <w:proofErr w:type="gramStart"/>
      <w:r w:rsidRPr="00685F5D">
        <w:rPr>
          <w:rFonts w:ascii="Times New Roman" w:eastAsia="Calibri" w:hAnsi="Times New Roman" w:cs="Times New Roman"/>
          <w:sz w:val="28"/>
          <w:szCs w:val="28"/>
        </w:rPr>
        <w:t>платы относятся к обязательствам второй очереди реестра требований кредиторов должника</w:t>
      </w:r>
      <w:proofErr w:type="gramEnd"/>
      <w:r w:rsidRPr="00685F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Помимо этого вне очереди выплачиваются так называемые текущие требования, то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есть возникшие в ходе процедуры банкротства, в которые также включена заработная плата, начисленная в ходе процедуры банкротства.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DBE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Однако, в связи с необходимостью погашения требований кредиторов первой очереди, а также ввиду недостаточности имущества у должника выплата задолженности по заработной плате требует значительных временных затрат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зачастую производится не в полном объеме.</w:t>
      </w:r>
      <w:r w:rsidR="00651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1DBE" w:rsidRDefault="00651DBE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Сотрудниками Управления принимается активное участие в рабочих группах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совещаниях, посвященных урегулированию ситуации с задолженностью по</w:t>
      </w:r>
      <w:r w:rsidR="00651DBE"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заработной плате в Алтайском крае: участие в работах комиссий; в собраниях кредиторов; в судебных заседаниях; участие в совместных проверках с органами прокуратуры; взаимодействие с Управлением Федеральной налоговой службы по</w:t>
      </w:r>
      <w:r w:rsidR="00651DBE"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Алтайскому краю.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5F5D">
        <w:rPr>
          <w:rFonts w:ascii="Times New Roman" w:eastAsia="Calibri" w:hAnsi="Times New Roman" w:cs="Times New Roman"/>
          <w:b/>
          <w:sz w:val="28"/>
          <w:szCs w:val="28"/>
        </w:rPr>
        <w:t>Так в 2022 году и истекшем периоде 2023 года Управление совместно с</w:t>
      </w:r>
      <w:r w:rsidR="00651DB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b/>
          <w:sz w:val="28"/>
          <w:szCs w:val="28"/>
        </w:rPr>
        <w:t>органами прокуратуры Алтайского края приняло участие в проверках исполнения законодательства о банкротстве 25 организациями, имеющими задолженность по заработной плате и признанных судом несостоятельными (банкротами). По результатам проведенных проверок выявлены нарушения в действиях (бездействии) 18 арбитражных управляющих.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85F5D">
        <w:rPr>
          <w:rFonts w:ascii="Times New Roman" w:eastAsia="Calibri" w:hAnsi="Times New Roman" w:cs="Times New Roman"/>
          <w:i/>
          <w:sz w:val="28"/>
          <w:szCs w:val="28"/>
        </w:rPr>
        <w:t xml:space="preserve">Сотрудниками отдела СРО при осуществлении мониторинга деятельности арбитражных управляющих в целях ликвидации задолженности по заработной плате в ходе процедур банкротства обращается особое внимание на качество </w:t>
      </w:r>
      <w:r w:rsidRPr="00685F5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i/>
          <w:sz w:val="28"/>
          <w:szCs w:val="28"/>
        </w:rPr>
        <w:t>полноту проведенной арбитражным управляющим инвентаризации имущества должника, порядок реализации имущества должника, выявление дебиторской задолженности и порядок ее реализации, привлечение к субсидиарной ответственности контролирующих должника лиц, очередность удовлетворения требований кредиторов должника, а также на факты</w:t>
      </w:r>
      <w:proofErr w:type="gramEnd"/>
      <w:r w:rsidRPr="00685F5D">
        <w:rPr>
          <w:rFonts w:ascii="Times New Roman" w:eastAsia="Calibri" w:hAnsi="Times New Roman" w:cs="Times New Roman"/>
          <w:i/>
          <w:sz w:val="28"/>
          <w:szCs w:val="28"/>
        </w:rPr>
        <w:t xml:space="preserve"> затягивания процедур банкротства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85F5D">
        <w:rPr>
          <w:rFonts w:ascii="Times New Roman" w:eastAsia="Calibri" w:hAnsi="Times New Roman" w:cs="Times New Roman"/>
          <w:sz w:val="28"/>
          <w:szCs w:val="28"/>
        </w:rPr>
        <w:t xml:space="preserve"> – подчеркнула </w:t>
      </w:r>
      <w:r w:rsidRPr="00685F5D">
        <w:rPr>
          <w:rFonts w:ascii="Times New Roman" w:eastAsia="Calibri" w:hAnsi="Times New Roman" w:cs="Times New Roman"/>
          <w:b/>
          <w:sz w:val="28"/>
          <w:szCs w:val="28"/>
        </w:rPr>
        <w:t>Елена Саулина</w:t>
      </w:r>
      <w:r w:rsidRPr="00685F5D">
        <w:rPr>
          <w:rFonts w:ascii="Times New Roman" w:eastAsia="Calibri" w:hAnsi="Times New Roman" w:cs="Times New Roman"/>
          <w:sz w:val="28"/>
          <w:szCs w:val="28"/>
        </w:rPr>
        <w:t>, заместитель руководителя Управления.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В целях защиты своих прав граждане могут обратиться с жалобой на действия (бездействие) арбитражн</w:t>
      </w:r>
      <w:r>
        <w:rPr>
          <w:rFonts w:ascii="Times New Roman" w:eastAsia="Calibri" w:hAnsi="Times New Roman" w:cs="Times New Roman"/>
          <w:sz w:val="28"/>
          <w:szCs w:val="28"/>
        </w:rPr>
        <w:t>ых управляющих, в Управление и/или</w:t>
      </w:r>
      <w:r w:rsidRPr="00685F5D">
        <w:rPr>
          <w:rFonts w:ascii="Times New Roman" w:eastAsia="Calibri" w:hAnsi="Times New Roman" w:cs="Times New Roman"/>
          <w:sz w:val="28"/>
          <w:szCs w:val="28"/>
        </w:rPr>
        <w:t xml:space="preserve"> в арбитражный суд Алтайского края. </w:t>
      </w:r>
    </w:p>
    <w:p w:rsidR="00EE106F" w:rsidRDefault="00EE106F" w:rsidP="00CB59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4F71AF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7659F0" w:rsidRPr="000D62C7" w:rsidRDefault="007659F0" w:rsidP="00EE106F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E106F" w:rsidRPr="00EE106F" w:rsidRDefault="00EE106F" w:rsidP="00EE106F">
      <w:pPr>
        <w:spacing w:after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659F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Публичная кадастровая карта</w:t>
      </w:r>
      <w:r w:rsidRPr="00EE106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: </w:t>
      </w:r>
      <w:hyperlink r:id="rId14" w:anchor="/search/65.64951699999888,122.73014399999792/4/@1b4ulz56qc" w:history="1">
        <w:r w:rsidRPr="00EE106F">
          <w:rPr>
            <w:rStyle w:val="afb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https://pkk.rosreestr.ru/#/search/65.64951699999888,122.73014399999792/4/@1b4ulz56qc</w:t>
        </w:r>
      </w:hyperlink>
      <w:r w:rsidRPr="00EE106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EE106F" w:rsidRDefault="00EE106F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sectPr w:rsidR="00EE106F" w:rsidSect="00685F5D">
      <w:headerReference w:type="default" r:id="rId15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AF" w:rsidRDefault="004F71AF">
      <w:pPr>
        <w:spacing w:after="0" w:line="240" w:lineRule="auto"/>
      </w:pPr>
      <w:r>
        <w:separator/>
      </w:r>
    </w:p>
  </w:endnote>
  <w:endnote w:type="continuationSeparator" w:id="0">
    <w:p w:rsidR="004F71AF" w:rsidRDefault="004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AF" w:rsidRDefault="004F71AF">
      <w:pPr>
        <w:spacing w:after="0" w:line="240" w:lineRule="auto"/>
      </w:pPr>
      <w:r>
        <w:separator/>
      </w:r>
    </w:p>
  </w:footnote>
  <w:footnote w:type="continuationSeparator" w:id="0">
    <w:p w:rsidR="004F71AF" w:rsidRDefault="004F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B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1A70F1"/>
    <w:multiLevelType w:val="hybridMultilevel"/>
    <w:tmpl w:val="3C642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2DA"/>
    <w:multiLevelType w:val="hybridMultilevel"/>
    <w:tmpl w:val="59AEC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D26C93"/>
    <w:multiLevelType w:val="hybridMultilevel"/>
    <w:tmpl w:val="4E20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4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5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2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D62C7"/>
    <w:rsid w:val="000E2197"/>
    <w:rsid w:val="000F12FD"/>
    <w:rsid w:val="000F65B2"/>
    <w:rsid w:val="0010111E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320A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249EE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07DC0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3DC1"/>
    <w:rsid w:val="00357700"/>
    <w:rsid w:val="003619EF"/>
    <w:rsid w:val="00364D63"/>
    <w:rsid w:val="00365B8C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57CC2"/>
    <w:rsid w:val="0046413C"/>
    <w:rsid w:val="00466087"/>
    <w:rsid w:val="004763CA"/>
    <w:rsid w:val="0048172E"/>
    <w:rsid w:val="004947D6"/>
    <w:rsid w:val="0049640E"/>
    <w:rsid w:val="004F71AF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4CAB"/>
    <w:rsid w:val="0063746D"/>
    <w:rsid w:val="00641840"/>
    <w:rsid w:val="00641D60"/>
    <w:rsid w:val="00645DB7"/>
    <w:rsid w:val="0064721D"/>
    <w:rsid w:val="00651DBE"/>
    <w:rsid w:val="00655C71"/>
    <w:rsid w:val="00660D90"/>
    <w:rsid w:val="006705B3"/>
    <w:rsid w:val="00671C2F"/>
    <w:rsid w:val="0067591D"/>
    <w:rsid w:val="00682295"/>
    <w:rsid w:val="00684E8B"/>
    <w:rsid w:val="00685F5D"/>
    <w:rsid w:val="00687085"/>
    <w:rsid w:val="0069545B"/>
    <w:rsid w:val="006A087B"/>
    <w:rsid w:val="006A78D0"/>
    <w:rsid w:val="006D026A"/>
    <w:rsid w:val="006D321F"/>
    <w:rsid w:val="006F6132"/>
    <w:rsid w:val="0070375A"/>
    <w:rsid w:val="00720D79"/>
    <w:rsid w:val="0072136B"/>
    <w:rsid w:val="00732A6D"/>
    <w:rsid w:val="00733BBA"/>
    <w:rsid w:val="00742187"/>
    <w:rsid w:val="00747182"/>
    <w:rsid w:val="0075212E"/>
    <w:rsid w:val="00752590"/>
    <w:rsid w:val="00761DE6"/>
    <w:rsid w:val="007642DA"/>
    <w:rsid w:val="007659F0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30F0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35A7"/>
    <w:rsid w:val="00944358"/>
    <w:rsid w:val="00945444"/>
    <w:rsid w:val="00963804"/>
    <w:rsid w:val="00966747"/>
    <w:rsid w:val="00986DC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61D7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AE645A"/>
    <w:rsid w:val="00B01E69"/>
    <w:rsid w:val="00B04BB0"/>
    <w:rsid w:val="00B13293"/>
    <w:rsid w:val="00B17BF2"/>
    <w:rsid w:val="00B21C70"/>
    <w:rsid w:val="00B25EB3"/>
    <w:rsid w:val="00B34141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1726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6F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2806"/>
    <w:rsid w:val="00DA5C63"/>
    <w:rsid w:val="00DB08A3"/>
    <w:rsid w:val="00DB2461"/>
    <w:rsid w:val="00DB44C8"/>
    <w:rsid w:val="00DB47B6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EE106F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B5B49"/>
    <w:rsid w:val="00FC748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4</cp:revision>
  <cp:lastPrinted>2023-03-22T04:18:00Z</cp:lastPrinted>
  <dcterms:created xsi:type="dcterms:W3CDTF">2023-05-25T04:13:00Z</dcterms:created>
  <dcterms:modified xsi:type="dcterms:W3CDTF">2023-05-25T05:08:00Z</dcterms:modified>
</cp:coreProperties>
</file>