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1C6" w:rsidRDefault="00F841C6" w:rsidP="00F841C6">
      <w:pPr>
        <w:rPr>
          <w:rFonts w:ascii="Segoe UI" w:hAnsi="Segoe UI" w:cs="Segoe UI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2679700" cy="1089025"/>
            <wp:effectExtent l="0" t="0" r="6350" b="0"/>
            <wp:docPr id="1" name="Рисунок 1" descr="логотип_белый 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логотип_белый фо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1C6" w:rsidRDefault="00F841C6" w:rsidP="00F841C6">
      <w:pPr>
        <w:jc w:val="right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>ПРЕСС-РЕЛИЗ</w:t>
      </w:r>
    </w:p>
    <w:p w:rsidR="00D4456B" w:rsidRDefault="00F841C6"/>
    <w:p w:rsidR="00F841C6" w:rsidRDefault="00F841C6" w:rsidP="00F841C6">
      <w:pPr>
        <w:spacing w:after="240" w:line="283" w:lineRule="exact"/>
        <w:ind w:left="40" w:right="300" w:firstLine="6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Управление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Алтайскому краю подробнее о том, какие участки в ЕГРН стали «архивными» с 1 марта </w:t>
      </w:r>
    </w:p>
    <w:p w:rsidR="00F841C6" w:rsidRDefault="00F841C6" w:rsidP="00F841C6">
      <w:pPr>
        <w:spacing w:after="0" w:line="240" w:lineRule="auto"/>
        <w:ind w:left="40" w:right="300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1 марта 2022 года земельные участки с «временным» статусом в ЕГРН станут «архивными». Владельцам таких объектов нужно заново пройти процедуру образования земельного участка.</w:t>
      </w:r>
    </w:p>
    <w:p w:rsidR="00F841C6" w:rsidRDefault="00F841C6" w:rsidP="00F841C6">
      <w:pPr>
        <w:spacing w:after="0" w:line="240" w:lineRule="auto"/>
        <w:ind w:left="40" w:right="300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 такое «временный статус»?</w:t>
      </w:r>
    </w:p>
    <w:p w:rsidR="00F841C6" w:rsidRDefault="00F841C6" w:rsidP="00F841C6">
      <w:pPr>
        <w:spacing w:after="0" w:line="240" w:lineRule="auto"/>
        <w:ind w:left="40" w:right="300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с 1 марта 2008 года до 01 января 2017 года «временный» статус присваивался земельным участкам, поставленным на государственный кадастровый учет, но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права не были зарегистрированы.</w:t>
      </w:r>
    </w:p>
    <w:p w:rsidR="00F841C6" w:rsidRDefault="00F841C6" w:rsidP="00F841C6">
      <w:pPr>
        <w:spacing w:after="0" w:line="240" w:lineRule="auto"/>
        <w:ind w:left="40" w:right="300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принятием Федерального закона от 13 июля 2015 г. № 218-ФЗ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«О государственной регистрации недвижимости», вступившего в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1 января 2017 года, «временный» статус земельным участкам больше не присваивается.</w:t>
      </w:r>
    </w:p>
    <w:p w:rsidR="00F841C6" w:rsidRDefault="00F841C6" w:rsidP="00F841C6">
      <w:pPr>
        <w:spacing w:after="0" w:line="240" w:lineRule="auto"/>
        <w:ind w:left="40" w:right="300" w:firstLine="66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 означает изменение статуса на «архивный»?</w:t>
      </w:r>
    </w:p>
    <w:p w:rsidR="00F841C6" w:rsidRDefault="00F841C6" w:rsidP="00F841C6">
      <w:pPr>
        <w:spacing w:after="0" w:line="240" w:lineRule="auto"/>
        <w:ind w:left="40" w:right="300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Изменение статуса земельного участка в ЕГРН на «архивный» говорит о том, что объект снят с кадастрового учета. Однако присвоение «архивного» статуса не означает, что земельный участок с соответствующими характеристиками (в том числе в тех же границах) не может быть сформирован вновь, - обратил внимание руководитель краевого ведомства Юрий Калашников.</w:t>
      </w:r>
    </w:p>
    <w:p w:rsidR="00F841C6" w:rsidRDefault="00F841C6" w:rsidP="00F841C6">
      <w:pPr>
        <w:spacing w:after="0" w:line="240" w:lineRule="auto"/>
        <w:ind w:left="40" w:right="300" w:firstLine="66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841C6" w:rsidRDefault="00F841C6" w:rsidP="00F841C6">
      <w:pPr>
        <w:spacing w:after="0" w:line="240" w:lineRule="auto"/>
        <w:ind w:left="40" w:right="300" w:firstLine="66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Напоминаем, узнать статус объекта недвижимости в ЕГРН можно:</w:t>
      </w:r>
    </w:p>
    <w:p w:rsidR="00F841C6" w:rsidRDefault="00F841C6" w:rsidP="00F841C6">
      <w:pPr>
        <w:spacing w:after="0" w:line="240" w:lineRule="auto"/>
        <w:ind w:left="40" w:right="300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проверив сведения о статусе земельного участка в имеющейся выписке из ЕГРН;</w:t>
      </w:r>
    </w:p>
    <w:p w:rsidR="00F841C6" w:rsidRDefault="00F841C6" w:rsidP="00F841C6">
      <w:pPr>
        <w:spacing w:after="0" w:line="240" w:lineRule="auto"/>
        <w:ind w:left="40" w:right="300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воспользовавшись сервисом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«Публичная кадастровая карта»;</w:t>
      </w:r>
    </w:p>
    <w:p w:rsidR="00F841C6" w:rsidRDefault="00F841C6" w:rsidP="00F841C6">
      <w:pPr>
        <w:spacing w:after="0" w:line="240" w:lineRule="auto"/>
        <w:ind w:left="40" w:right="300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заказав через портал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в офисе МФЦ «Выписку из ЕГРН об объекте недвижимости».</w:t>
      </w:r>
    </w:p>
    <w:p w:rsidR="00F841C6" w:rsidRDefault="00F841C6" w:rsidP="00F841C6">
      <w:pPr>
        <w:spacing w:after="0" w:line="240" w:lineRule="auto"/>
        <w:ind w:left="40" w:firstLine="669"/>
        <w:jc w:val="both"/>
      </w:pPr>
    </w:p>
    <w:p w:rsidR="00F841C6" w:rsidRDefault="00F841C6"/>
    <w:p w:rsidR="00F841C6" w:rsidRDefault="00F841C6"/>
    <w:p w:rsidR="00F841C6" w:rsidRDefault="00F841C6"/>
    <w:p w:rsidR="00F841C6" w:rsidRDefault="00F841C6" w:rsidP="00F841C6">
      <w:pPr>
        <w:rPr>
          <w:rFonts w:ascii="Segoe UI" w:hAnsi="Segoe UI" w:cs="Segoe UI"/>
          <w:b/>
          <w:noProof/>
          <w:lang w:eastAsia="sk-SK"/>
        </w:rPr>
      </w:pPr>
      <w:bookmarkStart w:id="0" w:name="_GoBack"/>
      <w:bookmarkEnd w:id="0"/>
      <w:r>
        <w:rPr>
          <w:rFonts w:ascii="Segoe UI" w:hAnsi="Segoe UI" w:cs="Segoe UI"/>
          <w:b/>
          <w:noProof/>
          <w:lang w:eastAsia="sk-SK"/>
        </w:rPr>
        <w:lastRenderedPageBreak/>
        <w:t>Об Управлении Росреестра по Алтайскому краю</w:t>
      </w:r>
    </w:p>
    <w:p w:rsidR="00F841C6" w:rsidRDefault="00F841C6" w:rsidP="00F841C6">
      <w:pPr>
        <w:rPr>
          <w:rFonts w:ascii="Segoe UI" w:hAnsi="Segoe UI" w:cs="Segoe UI"/>
          <w:sz w:val="18"/>
          <w:szCs w:val="18"/>
        </w:rPr>
      </w:pPr>
      <w:proofErr w:type="gramStart"/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>
        <w:rPr>
          <w:rFonts w:ascii="Segoe UI" w:hAnsi="Segoe UI" w:cs="Segoe UI"/>
          <w:sz w:val="18"/>
          <w:szCs w:val="18"/>
        </w:rPr>
        <w:t>Росреестр</w:t>
      </w:r>
      <w:proofErr w:type="spellEnd"/>
      <w:r>
        <w:rPr>
          <w:rFonts w:ascii="Segoe UI" w:hAnsi="Segoe UI" w:cs="Segoe UI"/>
          <w:sz w:val="18"/>
          <w:szCs w:val="18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>
        <w:rPr>
          <w:rFonts w:ascii="Segoe UI" w:hAnsi="Segoe UI" w:cs="Segoe UI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>» по Алтайскому краю. Руководитель Управления</w:t>
      </w:r>
      <w:r>
        <w:rPr>
          <w:rFonts w:ascii="Segoe UI" w:hAnsi="Segoe UI" w:cs="Segoe UI"/>
          <w:color w:val="000000"/>
          <w:sz w:val="18"/>
          <w:szCs w:val="18"/>
        </w:rPr>
        <w:t>, главный регистратор Алтайского края</w:t>
      </w:r>
      <w:r>
        <w:rPr>
          <w:rFonts w:ascii="Segoe UI" w:hAnsi="Segoe UI" w:cs="Segoe UI"/>
          <w:sz w:val="18"/>
          <w:szCs w:val="18"/>
        </w:rPr>
        <w:t xml:space="preserve"> - Юрий Викторович Калашников.</w:t>
      </w:r>
    </w:p>
    <w:p w:rsidR="00F841C6" w:rsidRDefault="00F841C6" w:rsidP="00F841C6">
      <w:pPr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</w:t>
      </w:r>
    </w:p>
    <w:p w:rsidR="00F841C6" w:rsidRDefault="00F841C6" w:rsidP="00F841C6">
      <w:pPr>
        <w:pStyle w:val="a6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 xml:space="preserve">Пресс-служба Управления </w:t>
      </w:r>
      <w:proofErr w:type="spellStart"/>
      <w:r>
        <w:rPr>
          <w:rFonts w:ascii="Segoe UI" w:eastAsia="Calibri" w:hAnsi="Segoe UI" w:cs="Segoe UI"/>
          <w:sz w:val="20"/>
          <w:szCs w:val="20"/>
          <w:lang w:eastAsia="en-US"/>
        </w:rPr>
        <w:t>Росреестра</w:t>
      </w:r>
      <w:proofErr w:type="spellEnd"/>
      <w:r>
        <w:rPr>
          <w:rFonts w:ascii="Segoe UI" w:eastAsia="Calibri" w:hAnsi="Segoe UI" w:cs="Segoe UI"/>
          <w:sz w:val="20"/>
          <w:szCs w:val="20"/>
          <w:lang w:eastAsia="en-US"/>
        </w:rPr>
        <w:t xml:space="preserve"> по Алтайскому краю</w:t>
      </w:r>
    </w:p>
    <w:p w:rsidR="00F841C6" w:rsidRDefault="00F841C6" w:rsidP="00F841C6">
      <w:pPr>
        <w:pStyle w:val="a6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Рыбальченко Елена</w:t>
      </w:r>
      <w:r>
        <w:rPr>
          <w:rFonts w:ascii="Segoe UI" w:eastAsia="Calibri" w:hAnsi="Segoe UI" w:cs="Segoe UI"/>
          <w:sz w:val="20"/>
          <w:szCs w:val="20"/>
          <w:lang w:eastAsia="en-US"/>
        </w:rPr>
        <w:t xml:space="preserve"> </w:t>
      </w:r>
      <w:r>
        <w:rPr>
          <w:rFonts w:ascii="Segoe UI" w:eastAsia="Calibri" w:hAnsi="Segoe UI" w:cs="Segoe UI"/>
          <w:sz w:val="20"/>
          <w:szCs w:val="20"/>
          <w:lang w:eastAsia="en-US"/>
        </w:rPr>
        <w:t xml:space="preserve">+7 </w:t>
      </w:r>
      <w:r>
        <w:rPr>
          <w:rFonts w:ascii="Segoe UI" w:hAnsi="Segoe UI" w:cs="Segoe UI"/>
          <w:sz w:val="20"/>
          <w:szCs w:val="20"/>
          <w:shd w:val="clear" w:color="auto" w:fill="FFFFFF"/>
        </w:rPr>
        <w:t>(3852) 29 17 33</w:t>
      </w:r>
    </w:p>
    <w:p w:rsidR="00F841C6" w:rsidRDefault="00F841C6" w:rsidP="00F841C6">
      <w:pPr>
        <w:pStyle w:val="a6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hAnsi="Segoe UI" w:cs="Segoe UI"/>
          <w:sz w:val="20"/>
          <w:szCs w:val="20"/>
          <w:shd w:val="clear" w:color="auto" w:fill="FFFFFF"/>
        </w:rPr>
        <w:t>Слободянник Юлия +7 (3852) 29 17 28</w:t>
      </w:r>
    </w:p>
    <w:p w:rsidR="00F841C6" w:rsidRDefault="00F841C6" w:rsidP="00F841C6">
      <w:pPr>
        <w:pStyle w:val="a6"/>
        <w:rPr>
          <w:rFonts w:ascii="Segoe UI" w:hAnsi="Segoe UI" w:cs="Segoe UI"/>
          <w:sz w:val="20"/>
          <w:szCs w:val="20"/>
        </w:rPr>
      </w:pPr>
      <w:hyperlink r:id="rId6" w:history="1">
        <w:r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22press_rosreestr@mail.ru</w:t>
        </w:r>
      </w:hyperlink>
    </w:p>
    <w:p w:rsidR="00F841C6" w:rsidRDefault="00F841C6" w:rsidP="00F841C6">
      <w:pPr>
        <w:pStyle w:val="a6"/>
        <w:rPr>
          <w:rStyle w:val="a5"/>
          <w:rFonts w:eastAsia="Calibri"/>
        </w:rPr>
      </w:pPr>
      <w:hyperlink r:id="rId7" w:history="1">
        <w:r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www</w:t>
        </w:r>
        <w:r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proofErr w:type="spellStart"/>
        <w:r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rosreestr</w:t>
        </w:r>
        <w:proofErr w:type="spellEnd"/>
        <w:r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proofErr w:type="spellStart"/>
        <w:r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</w:p>
    <w:p w:rsidR="00F841C6" w:rsidRDefault="00F841C6" w:rsidP="00F841C6">
      <w:pPr>
        <w:pStyle w:val="a6"/>
        <w:rPr>
          <w:rFonts w:eastAsia="Calibri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 xml:space="preserve">656002, Барнаул, ул. </w:t>
      </w:r>
      <w:proofErr w:type="gramStart"/>
      <w:r>
        <w:rPr>
          <w:rFonts w:ascii="Segoe UI" w:eastAsia="Calibri" w:hAnsi="Segoe UI" w:cs="Segoe UI"/>
          <w:sz w:val="20"/>
          <w:szCs w:val="20"/>
          <w:lang w:eastAsia="en-US"/>
        </w:rPr>
        <w:t>Советская</w:t>
      </w:r>
      <w:proofErr w:type="gramEnd"/>
      <w:r>
        <w:rPr>
          <w:rFonts w:ascii="Segoe UI" w:eastAsia="Calibri" w:hAnsi="Segoe UI" w:cs="Segoe UI"/>
          <w:sz w:val="20"/>
          <w:szCs w:val="20"/>
          <w:lang w:eastAsia="en-US"/>
        </w:rPr>
        <w:t>, д. 16</w:t>
      </w:r>
    </w:p>
    <w:p w:rsidR="00F841C6" w:rsidRDefault="00F841C6" w:rsidP="00F841C6"/>
    <w:p w:rsidR="00F841C6" w:rsidRDefault="00F841C6" w:rsidP="00F841C6"/>
    <w:p w:rsidR="00F841C6" w:rsidRDefault="00F841C6" w:rsidP="00F841C6"/>
    <w:p w:rsidR="00F841C6" w:rsidRDefault="00F841C6" w:rsidP="00F841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41C6" w:rsidRDefault="00F841C6"/>
    <w:p w:rsidR="00F841C6" w:rsidRDefault="00F841C6"/>
    <w:p w:rsidR="00F841C6" w:rsidRDefault="00F841C6"/>
    <w:sectPr w:rsidR="00F84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E7F"/>
    <w:rsid w:val="00256E7F"/>
    <w:rsid w:val="008546A4"/>
    <w:rsid w:val="00EF084F"/>
    <w:rsid w:val="00F8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1C6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1C6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F841C6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F84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1C6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1C6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F841C6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F84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0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osreest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22press_rosreestr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Слободянник Юлия Олеговна</dc:creator>
  <cp:keywords/>
  <dc:description/>
  <cp:lastModifiedBy>Слободянник Юлия Олеговна</cp:lastModifiedBy>
  <cp:revision>2</cp:revision>
  <dcterms:created xsi:type="dcterms:W3CDTF">2022-03-31T02:44:00Z</dcterms:created>
  <dcterms:modified xsi:type="dcterms:W3CDTF">2022-03-31T02:45:00Z</dcterms:modified>
</cp:coreProperties>
</file>